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AABC5" w14:textId="77777777" w:rsidR="00FB59FC" w:rsidRDefault="00FB59FC" w:rsidP="009B2360">
      <w:pPr>
        <w:tabs>
          <w:tab w:val="left" w:pos="0"/>
          <w:tab w:val="left" w:pos="2880"/>
        </w:tabs>
        <w:contextualSpacing/>
        <w:jc w:val="right"/>
        <w:rPr>
          <w:rFonts w:eastAsia="Times New Roman"/>
          <w:noProof/>
        </w:rPr>
      </w:pPr>
    </w:p>
    <w:p w14:paraId="112F6FC2" w14:textId="4995E46A" w:rsidR="009B2360" w:rsidRPr="002969F1" w:rsidRDefault="002969F1" w:rsidP="009B2360">
      <w:pPr>
        <w:tabs>
          <w:tab w:val="left" w:pos="0"/>
          <w:tab w:val="left" w:pos="2880"/>
        </w:tabs>
        <w:contextualSpacing/>
        <w:jc w:val="right"/>
        <w:rPr>
          <w:rFonts w:ascii="Arial" w:hAnsi="Arial" w:cs="Arial"/>
          <w:color w:val="006600"/>
          <w:sz w:val="22"/>
          <w:szCs w:val="22"/>
        </w:rPr>
      </w:pPr>
      <w:r w:rsidRPr="00613B28">
        <w:rPr>
          <w:rFonts w:eastAsia="Times New Roman"/>
          <w:noProof/>
        </w:rPr>
        <mc:AlternateContent>
          <mc:Choice Requires="wps">
            <w:drawing>
              <wp:anchor distT="0" distB="0" distL="114300" distR="114300" simplePos="0" relativeHeight="251662336" behindDoc="0" locked="0" layoutInCell="1" allowOverlap="1" wp14:anchorId="27455138" wp14:editId="29499814">
                <wp:simplePos x="0" y="0"/>
                <wp:positionH relativeFrom="column">
                  <wp:posOffset>-342900</wp:posOffset>
                </wp:positionH>
                <wp:positionV relativeFrom="paragraph">
                  <wp:posOffset>-190500</wp:posOffset>
                </wp:positionV>
                <wp:extent cx="6515100" cy="1685925"/>
                <wp:effectExtent l="0" t="0" r="0"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85925"/>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34F8D" w14:textId="77777777" w:rsidR="002969F1" w:rsidRPr="002969F1" w:rsidRDefault="002969F1" w:rsidP="002969F1">
                            <w:pPr>
                              <w:spacing w:line="276" w:lineRule="auto"/>
                              <w:rPr>
                                <w:rFonts w:ascii="Arial" w:hAnsi="Arial" w:cs="Arial"/>
                                <w:color w:val="FFFFFF" w:themeColor="background1"/>
                                <w:sz w:val="40"/>
                                <w:szCs w:val="40"/>
                              </w:rPr>
                            </w:pPr>
                            <w:r w:rsidRPr="002969F1">
                              <w:rPr>
                                <w:rFonts w:ascii="Arial" w:hAnsi="Arial" w:cs="Arial"/>
                                <w:color w:val="FFFFFF" w:themeColor="background1"/>
                                <w:sz w:val="40"/>
                                <w:szCs w:val="40"/>
                              </w:rPr>
                              <w:t>New Mexico Medicaid E-News</w:t>
                            </w:r>
                          </w:p>
                        </w:txbxContent>
                      </wps:txbx>
                      <wps:bodyPr rot="0" vert="horz" wrap="square" lIns="1060704" tIns="45720" rIns="146304"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455138" id="_x0000_t202" coordsize="21600,21600" o:spt="202" path="m,l,21600r21600,l21600,xe">
                <v:stroke joinstyle="miter"/>
                <v:path gradientshapeok="t" o:connecttype="rect"/>
              </v:shapetype>
              <v:shape id="Text Box 1" o:spid="_x0000_s1026" type="#_x0000_t202" style="position:absolute;left:0;text-align:left;margin-left:-27pt;margin-top:-15pt;width:513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lGnYAgAAqQUAAA4AAABkcnMvZTJvRG9jLnhtbKxU32/bIBB+n7T/&#10;AfGe2s7sJLbqVG2zTJO6H1o77RkDjtEwMCBxumn/+w6cpO06adK0PBDgzh9333135xf7XqIdt05o&#10;VePsLMWIK6qZUJsaf75bTxYYOU8UI1IrXuN77vDF8uWL88FUfKo7LRm3CECUqwZT4857UyWJox3v&#10;iTvThiswttr2xMPRbhJmyQDovUymaTpLBm2ZsZpy5+B2NRrxMuK3Laf+Q9s67pGsMcTm42rj2oQ1&#10;WZ6TamOJ6QQ9hEH+IYqeCAWPnqBWxBO0teIZVC+o1U63/ozqPtFtKyiPOUA2WfpbNrcdMTzmAuQ4&#10;c6LJ/T9Y+n730SLBoHYYKdJDie743qMrvUdZYGcwrgKnWwNufg/XwTNk6syNpl8dUvq6I2rDL63V&#10;Q8cJg+jil8mjT0ccF0Ca4Z1m8AzZeh2B9q3tAyCQgQAdqnR/qkwIhcLlrMiKLAUTBVs2WxTltAjR&#10;JaQ6fm6s82+47lHY1NhC6SM82d04P7oeXcJrjRRmLaREzECVANlq/0X4LnJ+zDE4HVgHzfxdm2M9&#10;V5pue678KFDLJfHQHa4TxsEzFe8bDnzbtyzSBExa+gmijVJ03nJPuxBhC9Ed7iHNkwH2x9iDl1Rh&#10;VTrkMmY53gBzkHewBQ6jFH+U2TRPr6blZD1bzCf5Oi8m5TxdTNKsvCpnaV7mq/XPQFqWV51gjKsb&#10;ofixLbL8GQV/VPOhQUdBx8ZAQ43LAioWwnFaChaijQe7aa6lRTsS+jP+DmV94tYLD1NCir7Gi5MT&#10;qYLaXisWifNEyHGfPA0/igQ4OP5HVqI2gxxHYfp9sweUINhGs3tQKaghqgJGG2w6bb9jNMCYqLH7&#10;tiWWYyTfqqD0dJbO0xwmSzzmxXwatDTa8tmrYGoem4iigFZj6i1G4+HajwNpa6zYdPDc2GBKX0KL&#10;tCKK9yE0yCMcYB7EjA6zKwycx+fo9TBhl78AAAD//wMAUEsDBAoAAAAAAAAAIQBYbZWdmSIAAJki&#10;AAAVAAAAZHJzL21lZGlhL2ltYWdlMS5qcGVn/9j/4QAYRXhpZgAASUkqAAgAAAAAAAAAAAAAAP/s&#10;ABFEdWNreQABAAQAAABkAAD/7gAOQWRvYmUAZMAAAAAB/9sAhAABAQEBAQEBAQEBAQEBAQEBAQEB&#10;AQEBAQEBAQEBAQEBAQEBAQEBAQEBAQEBAgICAgICAgICAgIDAwMDAwMDAwMDAQEBAQEBAQIBAQIC&#10;AgECAgMDAwMDAwMDAwMDAwMDAwMDAwMDAwMDAwMDAwMDAwMDAwMDAwMDAwMDAwMDAwMDAwP/wAAR&#10;CACeAlgDAREAAhEBAxEB/8QArgABAAICAgMBAAAAAAAAAAAAAAIHBggDBQEECQoBAQEAAgIDAQEA&#10;AAAAAAAAAAAEAQMCBQcICQYKEAABBAEDAgIGBQsEAwEAAAAAAQIDBAURBgcSCCETMUFRYRQJIjJC&#10;chVxsVJisjNzlVbWGSNjJBehggomEQEAAgECBQIDCAECBQQDAAAAAQIDEQQhMRIFBnEHMhMIQVEi&#10;FJRV1RkJYSPRQlIkFpGxkhWyQ1P/2gAMAwEAAhEDEQA/APz+Hs29eAAAAAAAAAAAAAAACwuLeT92&#10;cPb1xO/NmW4q+ZxTpGur22TTYzKUbDei5istVgnrSWsdcj0R7WyRva5GvjeyRjHt8Ze8HtH4X74+&#10;A732588w3y9i3sVmL45rXPt8tJ1xbjbZL0yVx58U/DaaXras2x5KXxXvS3kD2w9zPKvaPzPaedeH&#10;ZaY+8bWZjpyRa2HNjvGmTBnpW1JviyR8URetomK3pamSlL13S/yac8f0lxH/ACHeX9+noX/Ux9Of&#10;715t+s7Z/Dvcj+yb3z/avE/0vcP5M/yac8f0lxH/ACHeX9+j+pj6c/3rzb9Z2z+HP7JvfP8AavE/&#10;0vcP5M/yac8f0lxH/Id5f36P6mPpz/evNv1nbP4c/sm98/2rxP8AS9w/kz/Jpzx/SXEf8h3l/fo/&#10;qY+nP9682/Wds/hz+yb3z/avE/0vcP5M/wAmnPH9JcR/yHeX9+j+pj6c/wB682/Wds/hz+yb3z/a&#10;vE/0vcP5M/yac8f0lxH/ACHeX9+j+pj6c/3rzb9Z2z+HP7JvfP8AavE/0vcP5M/yac8f0lxH/Id5&#10;f36P6mPpz/evNv1nbP4c/sm98/2rxP8AS9w/k1b8r97/ACVzNsrJ7E3rsniqbEZB0M8Vqjhd1wZX&#10;E5Cq5XVcriLVjetuKrkK/U5qOdHIx8b3xva6N7mr5T9mv8fftT7EefbT3F8C8g8xx962sWpbHl3X&#10;br7fc4ckaZNvucdO1Y7ZMN9ImYrelq3rTJjvTJSl6+OvdP61fcb3h8M3Pg3mXZfF79p3E1tW+Pb7&#10;6ufBlpOtM+C9u43rTLTWYiZpatq2vS9bUvas6Znvc9PAAAAAAAAAAAAAAAAAAAAAAAAAAAAAAAAA&#10;AAAAAAgpVX4Y9E9vin1DLAAAAAAAAAAAAAAAAAAAJkikAAAAAAAAAAAAAAAAAAAAAAAAAAAAAAAA&#10;AAAAAAAAAAAAAAAAAAAAAAAAAAAAAAAAAQUqr8Meie3xT6hlgAAAAAAAAAAAAAB9NtpdiON5d7fu&#10;PuRdg592B37lcHbs5TF5uSWztrPWK+XyVWN0diOOW9gbb4YGormtsV3K1E8uPVzz5J+bf5GO6+yX&#10;1L+Te13uT22O5e2+z7hipt9xtK1pvtnS+2wZLRalprh3mOLXtMVmcOasTM/Ny6VxvpX4n9DPbvdr&#10;2D7B7heCb+dh53utlkvmwbmbX2e6vTPmpExeItl2uSa1iJmIy4rTER8vHra7QbkPjDfvFOdk25v/&#10;AGzktt5NvW6BLkSOp5CFjulbWKyUDpcflKnUunmQSSNRfBVRyKifSX2w93fbj3l8dr5T7a922nde&#10;0TpF/lW0y4bTGsY9xgvFc23yacejNSlpj8URNZiZ9DvcD2z869rO+W8d897bue3dzjWa/Mrrjy1i&#10;dOvBmrNsWbHrw68V7VieEzExMMCPI78KATJFKb43xPdHIx8cjFVr2ParHtcnpRzXIjmqnvHPkIAA&#10;AAAAAAAAAAAAAAAAAAAAAAAAAAAAAAAAAAAAAAAAAAAAAAAAAAAAAAAAAAAAAAQUqr8Meie3xT6h&#10;lgA+pOwfk3d+nIPAadx1HjLA7c2Bd2fk9/7bpb231tnau8t37OxWGn3BPntv7VyV1mQ+EsYas+1W&#10;S58HJar9M0TXwyRyP/N5/K+y4N7+QtktbPF4rPTWbVraZ00m0cOfCdNdJ4Txd/h8Z7vm2f56McVw&#10;zWbR1WiLWrEa6xHpxjXTWOMcHNwL8mXv/wC4ziTD808f8U4ajtDdtCTKcfVd7762rsncnI+ObXfa&#10;iv7QwWeyNW1Lj71dnmVbN1aNa3AqTQyPgc2RW98s7JsN1O0z5ZnLWdLdNZtFJ+60xHP74jWY5TxN&#10;p4x3je7aN1hxxGO0a16rRWbR/pEzy+6Z0ieccFI7W+XJ3hbx4z7huVMNxDlPwPtYz2U23zfg8hdx&#10;+N3xs/K4GnBktwRu2ZdsQ53JRYHFTLbtSVopWx1opJE1a0ry9/7Vi3GDbXyx17msTjmNZraJ4R+L&#10;lGs8I1+1Lj7J3LJgzbiuOejbzMZInhasxxn8POdI4zp9jIOOflj93XKlTtgu7N2Xty9X7wYOSLHB&#10;brO+dr0F3BFxPhsln96rlW28hG7bi0MZiZ3xJc8pbDmo2PVVRDhuPIu17adzGa9ona9HzPwzOnXM&#10;RXThx1mfs5OeHsXcdxG3nFWsxuer5f4o49ETNtfu4R9vN33cp8prvq7UNnUuReXeH4YOPrWbxu3b&#10;O9Nobx2hvjBYPMZe/Di8ZW3K/bGZyN7bsF3JWI60dq3BFTdZlZCkvnPYx3Dt/k/Zu55Z2+1y/wC/&#10;ETPTatqzMRGs6axGukcdI46cdNHPfeO927dijNucX+zMxHVFotETPCNdJnTjw1nhrwY7Y+WZ3cVe&#10;7yj2NzbM263uIyWAfuartlN8bYdhn4iPadzerpnbqTIfgTJE2/Qkk6Fm6utEZp1KiGyPIe1z2ue8&#10;Re35CLaa9M669XT8OmvOXCexdxjuUdqmtfzs1106o0006ufLkujin5KHf7zPx1t/lTY2wthz7M3R&#10;Y3BVw1/L8tbBwNizNtjceW2rmGLRyuarWo/h8zhLDE1anWxqPTVrkVY9z5f2TaZ7bbNe8Zq6axFL&#10;TziLRxiPumFO38W7xusMbjDSnyra6a3rHKZiec/fDWrk75f/AHScR9uu2u6vd+wa6cHbo3bl9k09&#10;4YTcOFz34fnsNuTce0p257GYy5YyWFx9rcO1blWvbsRMrTSpExH9U8KSdht++dt3W/t2zFf/ALyt&#10;Yt0zExwmItwmeEzpMTMRx5/dKHP2ff7bZV7hkp/2lrTXWJidJiZjjEcY4xMRPL/1hu7W/wDn4+Zl&#10;b+GbDxjx4sturFdgrO5o43ZafWmjSSOX4Z2dSZGKxfT0+B1E+cePRzyZNIn/APnf/g7WPDu+z/8A&#10;rp/86/8AF89+7Ls55y7KN+4HjbnzDbfwm6tybRrb3xVbbm7cBvGpJgLeZzWBhmnyG3bt6pWtLksB&#10;ZasD3JKjWtcqdLmqveds7rs+74bbjZTa2KtumdazXjpE8piPsmHT9x7Zu+15owbyIjJavVGkxbhr&#10;Mc4/1iWMcK9tHK/O1xibPwTqu3mTeVf3jm/Nx+2qXS7pmZHcWKSXKW4vQsFRk8rVVFejGr1J6+e/&#10;n1Y+zH067C0+cdxjN5NbH1Ye2bTpzb/LrGtZnF1RXb47fZm3N8WO0RMUm9o6Z81ezP03e6nvlvI/&#10;8R2M4vH636cvcNz1Ytnj0nS0Rk6ZtmyV+3FgrkvEzE3ilZ6o+rfEXcLxhwHlGdrG/wDMS4fIcb/C&#10;4TH7+vQtr7X3E/KV4dwPkuoySeXa8kU+ZdE3z3y1lji632GK7oT40e9v0xe7v1I9ot9Yvtrsab7t&#10;nlfzN3m7PivN+4bGNve2ziuLWtK9wram1jJb5NceeL5Pl022StfmT9TvaX6gPbL2I7nH0vee7y+z&#10;3/jnRtsXdMtYpst3Oatd1M5NJtOymttxOOPm2vh6add89Jt0Rk/f9+HZPtgzuSh+CyEbc1s+5i8h&#10;F5FtiMtZmnGlqhaZ5jUbZqTq3rjdo+N6pqqKfkf8an/2vafq67d2nP8AmNtlnYdzxbjDbrxzM49r&#10;kt8vNjnSdaZKRPRePw3rE6RaOH6X69f/AK7uX0zb7uWH5O4xRve35MOWvTeNL7jHHXivGsaXpaY6&#10;qT+KlpjWYl+f8/pafBIAmSKV6ZPCY/LMVLUKJKiaMsxaMnZ7NH6L1tT9FyK33Edb2ry5KZrE81ZZ&#10;fauQxnVLGnxlRNV86Fq+ZG1PXND4uaiJ6VTqbp6VQorkrb/SWm1Jjj9jGDY4AAAAAAAAAAAAAAAA&#10;AAAAAAAAAAAAAAAAAAAAAAAAAAAAAAAAAAAAAAAAAAAAAAQUqr8Meie3xT6hlgA/VF8xfiPjn5mF&#10;vjjvk4G74+2nj7jHZnbtisbuPhflLlCTZnI/Dmd2fRzmdyG0NobJgqzsky+Xs2G02QzSYttm3EyS&#10;vPaqywvZ427Dutx49GTs292e4ybm+eZjJSnVTJFtIi1rfdHP7dI5xExL9/3rbYO+TTuu03eCmCuG&#10;Iml79NqTXWemtfvnl9ms8pmNGb8wbJ4t+ZDvvsZ7zuHe/Ht37deP+33iniTa/KPF3J/Jv/X3IvAG&#10;d403FPuHcF/Ye15IY6N2xebKynWszzYyrbTG1pIrdiBzWV9O0zbnsGHedp3eyz7jPny3ml6U6q5Y&#10;vGkdU/6c5iImY1nWInnt3OLB3vLtO57bd4cOHDjpF6Xt02xzWdZmscp+6J4ROkcZjlslkPm28JbM&#10;2l8yvut4L3Bx7m5pu6rtsq7T483Hl8Lhd088cdba27wrxRylnsHtHLvj3FLj9y7aoZb4O+2jI+nX&#10;ZDYsRo6OWJOvr4xvM2Xt/bN7XJEflsvVaImYx2mcl6RNo4axM11jXjOsR9krp8i2uLHvu4bS1J/7&#10;jFpWZiJyViKUvMRPHjGuk6cI0mVrM7guw/EdwPycMjwBzPxJtrgra1nvR3YuJy/Iuz8Q/iHFcq8G&#10;5/O4na296N7MxS7AdV3JuGXE0qORWJ8csLarHSvZ1OmnY96tse7V32LLbe2/L11ilp65pkiJtXSP&#10;xcI6pmPXgo/Odprve2W2eXHXaV+fOk2iOiL0mYi3H8PGdIifR85szn+Gfl19qXzIMLvnu27eO5Te&#10;/evvGtLw1wX2+ckf9pUNorJuLdt+bfe7LLKNOttTLtx+5a89iV1aKF8uBrxQ2bcromwd9Sm7793P&#10;YXw7XPt8Ozp/uZMtOibcKx014/ijWJiOP/NMzERrr0t77bsvb99XLuMOfLurfgx47denGZ6p+6eP&#10;Hh/yxxn7N6Jcz2vZj5i+2vnKx96PbZU7a8b29ytvbGub8gj51g3rLxnl9ips53GzK77X4oyjk2zL&#10;U8/8XdfYtVtFyK2demincadht4n+U3E9wnP8XT/t9PXFurr+7hz06dOOv2O269hfvVfJvzWCNjGH&#10;4er/AHOrpmvT0/fx5c9eGn2sK4r3lwT3BfLk7TcBLd+WbvTd2Lsc553NbL75Odq2ysxxiu+OUN4Z&#10;LGT7axW28DvLK189aq2I3Wm3IKjFhjgfG56O8N25xb3Y9+3V4juNMUxjiLbfH1RfppWJ1mZrGn3a&#10;a/a1bfLtN52Tb012NskTkma58nTNeq9pjSIi06/frEfYqHivvW7c+AuwH5fnadznujirlXgvmFO5&#10;ngPu021tndGF3Hm+PcTd5Vy79hcsMrY+V25sDSweUm/EalmSvBNJj5lu1o3W4KvTVue0b/e9733c&#10;9lXJi3uL5OTDMxMRaeiOqnHhOscJjWeMaTwmU237pstn2fZ9v3dseTaZfm480RMTNY656b8OMaTx&#10;jhy4xxiF3ZXuB7eK/wD9A/HHI9Tnfh6fivF9mcu15OSf+0Njy7GhzEVDeEMWHtbxizSbcjzL0lj/&#10;AOOs7ZVWRujPpIR12O/nwfJt5w5fzM7vXo6LdWmtePTprp/roqtvNl/5jjzxmxfl42unV1V6dfxc&#10;OrXTV+KnPPZLnMzJG9skcmVyL45GOR7Hsfcmc17HNVWua5q6oqeCoeXacKRE89IeL7/HPrL9Jvas&#10;iJ258OaIif8A4bDr4eHisblVfyqqn8mf1jzM/VJ51M8Z/wDItz/+UP6S/pciI+njw/T9j2//ALS+&#10;PXchxlvvlTu85V23sDbOS3JlH5fCOmZSiRtShC/bGCYlrK5Gd0VDF0+rw82xJGxV8EVVVEPuX9K3&#10;u17c+zn0R+G+Ve5Xdtp2rs9djuorOW2uTNaN/u5+Xt8FItm3GXTj8vDS9tPxTEViZj5DfUX7a+c+&#10;6P1a+U+O+Bdt3Pce6Tu9vNox10x4qzs9tHXny2muLBj14deW9K68ImZmIb28W9jebpcQ57jjlTlf&#10;c13HbmjqWW7R2vZrv2ttXJ07kWRrXqEubx9y1avNtwt874dtGCZrnteyReiVvzn94P8AIb2DuHvd&#10;233U9nfDO07funabZMc9y7hjvHcO47fLitgyYs1dpmxY8eKcdp+V8627zY7RS9L4o+Zht7ze2H0R&#10;d52XtLv/AG690fKu5Zu39yrjvGw2V6Tstjmx5K5qZMVtziyXvki9Y+Z8qu2xXibVvTJPRlr85O4b&#10;tE5F7f8ArzV2alufYc1xlSluzGq2q+Kadzkq1czhp5n28dcm6V0WN1isvgiS9S9KfU36Yfrc9rvq&#10;W6ewdvpuO0e49ME5cvbs8Tki1aRHzMm13VKxjz4q6xrF64M8cZnD0x1T87vqC+kr3D9hInvO9vh7&#10;n4LfNGPHvsOlJra0z0U3G3tacmHJbSdJpOXFPCIy9U9MaoHuc9VkyRS2KIFQBi2X2pj8l1SwolK2&#10;uq+ZE1PKkd6f9aFNEVVX7TdF9uptrltXhPGHC1In1Vnk8NkMS/ptwr5aroyxHq+CT7smidLl/Rci&#10;O9xRW9bcmqazXm6o5OIAAAAAAAAAAAAAAAAAAAAAAAAAAAAAAAAAAAAAAAAAAAAAAAAAAAAAAAAA&#10;AAQUqr8Meie3xT6hlgAAAAAAAAAAAAD6fY/v4p8Z8HcdcdcaYFcvvTDbOxuMzG4M/DJDgMJejhVs&#10;0VDHtfHczlyurlTqesFZr0RU89urT5E9z/xt773a+oXyn3R92O5fkfAd/wB9z7jbbLZ2rbebvDN9&#10;a2zZpi2LaYrxGvTWM2e1ZmJ/L30s+mew+vDae23sl497e+2+x/N+ZbPs+HDuN1uqzXa7bLFdLVxY&#10;omMm5yU/6rTiw1tETHz661Vvwt388lcfZzJy77pUN/4LceWky+dkZRxmC3NFdsJHFLdpZLG0q1W6&#10;kUEbWsr24ntSONkUUkEbU08q+/n+Nr2o9zfHtph9utxufGvI+1bKu22kTl3G72FsVNbVxZcGfLky&#10;Yuq82tbNtslJm98mbNi3GS06+OPZn68PcfwDve5y+cYcHfux9x3c59zMY8O23kZL6Vtkx5sOOlMn&#10;TWIiuLPS0RSlMWLJgpWNNveSfmSceUsXjK/FmMv5vO5eKu63kt0Y23jsLtBLDkbKuRoVpfxHcF+g&#10;3Vz4KkjK7006LLl+iekPtT/io9zu4d43e694d3tu3+O7K94x4O358efddy6Ima/IzZK/I2eHNOkV&#10;zbmls1Z1+ZtKR+J7b+43+Rn2/wBl2zbbf2v22fe983dKTfNvcN8W22HXOlvnYqW+busuKNZtiwXr&#10;itw6NzafwvlLzFydvXk7dtrK7v37Pv3yFamNuxQ3sbhKkNiGKaWrhcDbqY9MTBBK5Yno2uxZXxq9&#10;XP1R7vsv7Ge0ngPtH4Vh7P4P43j8b+ZE/PxWviz7vJalrVrk3W8x5M07m96xGSszmvGOt4pWuPSc&#10;dflj7v8AuX5n7meV5e6eXd+v33o0+TkrXJh22Ot61tam32uSmL5Fa2notEYqze1JvNr6xeamPNDx&#10;UmSKWxRAqAAEJI45mOilYyWN6dL45Go9jk9jmuRUVDOunGBgmX2VFJ1T4p6Qv8XLUlcqwuX06RSL&#10;q6NV9jtW+9EN1c32Wa7Y/uV3aqWaUroLUMkErfSyRuiqnqc1fqvaungqKqKb4mJjWOTVMTHN65lg&#10;AAAAAAAAAAAAAAAAAAAAAAAAAAAAAAAAAAAAAAAAAAAAAAAAAAAAAAAAAgpVX4Y9E9vin1DLAAAA&#10;AAAAAAAAAAAAAAAJkilsUQKgAAAAendx9PIwrBcgZMzx6Vcmj2Kv2o5E0fG73oqHKLTWdYYmInhK&#10;hJGo2R7U9DXuamvsRyohanlAMAAAAAAAAAAAAAAAAAAAAAAAAAAAAAAAAAAAAAAAAAAAAAAAAAAA&#10;AAAAAIKVV+GPRPb4p9QywAAAAAAAAAAAAAAAAAAD3KtO1elSGpBJPJpqrWJ4NT9J7l0ZG33uVEI5&#10;mIjWeSqImeS+atutdibPVmjnid6Hxu1RF9bXJ9Zjk9aKiKhFMTE6TzUxMTGscnsGAAAAAGvM376X&#10;+I/9pS9NPNxhgAAAAAAAAAAAAAAAAAAAAAAAAAAAAAAAAAAAAAAAAAAAAAAAAAAAAAAABBSqvwx6&#10;J7fFPqGWAAAAAAAAAAAAAAAAAAAbA1qVShXWCpAyCNGrqjE8XL06dT3rq+R3vVVU6ebTadZdlERH&#10;JRtLIXMdKk1Od8L/AA6uldWPRPsyRu1ZI38qKWTWLRpKeJmOSyMRvKra6YMk1tOddESZNfhZF/WV&#10;VV0Cr79W+9Ce+KY414w21yRPPmzVrmvajmuRzXIjmuaqK1yKmqKipqioqGpseTAAANeZv30v8R/7&#10;Sl6aebjDAAAAAAAAAAAAAAAAAAAAAAAAAAAAAAAAAAAAAAAAAAAAAAAAAAAAAAAACClVfhj0T2+K&#10;fUMsAAAAAAAAAAAAAAAAAAA2Lf8AUd9135lOldm13L0oB3eKz+QxLkbBJ5lfXV1WbV0S6+lWePVE&#10;5fa3Tx9KKcLUrbnzcotNfRZ2J3Lj8r0xo/4a2uiLWmciK53shk8Gzfk8He4ntjtXj9jdW8W9WQmt&#10;yANeZv30v8R/7Sl6aebjDAAAAAAAAAAAAAAAAAAAAAAAAAAAAAAAAAAAAAAAAAAAAAAAAAAAAAAA&#10;ACClVfhj0T2+KfUMsAAAAAAAAAAAAAAAAAAA2Lf9R33XfmU6V2bXcvSgAABl+I3feo9MNzqvVk0R&#10;Fe7/AJMSfqSrr5iJ7H/kRUQ1XxRbjHCWyt5jhPJZePylHKReZTnbJoiK+JfozRa+qSNfpN8fDXxa&#10;vqVSe1bV5tsTE8YUTN++l/iP/aUtTzzcYYAAAAAAAAAAAAAAAAAAAAAAAAAAAAAAAAAAAAAAAAAA&#10;AAAAAAAAAAAAAAQUqr8Meie3xT6hlgAAAAAAAAAAAAAAAAAAGxb/AKjvuu/Mp0rs2u5elAAACccc&#10;kr2xxMfJI9elkcbVe9yr6mtaiqqjkc+ELAwW0bcckdy9YlpuYqOZBVk6bC+6WZiqkbV9bU1VU9Ko&#10;aL5Y5Rxba0mOMuXL7KR6vsYmTRyqrnVJ3qqKq+OkM7lVUVfY9f8A2QUzfZYtj+2qvbFeerK6CzFJ&#10;BKz60cjVa5PYui+lq+pU8FN8TExrHJrmJjm4QwAAAAAAAAAAAAAAAAAAAAAAAAAAAAAAAAAAAAAA&#10;AAAAAAAAAAAAAAAABBSqvwx6J7fFPqGWAAAAAAAAAAAAAAAAAAAbFv8AqO+678ynSuza7l6UAAZT&#10;iNqZDJdMsyLSqLovmStXzZG+n/RhXRVRU+07RPZqa7Za14RxlzrSZ58lmYzDY/Es6akKJIqaPsSa&#10;Pnk9vVJonS1f0WojfcT2va3Pk3RWK8nanBkA9C/jKWTi8q5AyVEReh+nTLGq+uORPpMX/wAL60U5&#10;VtNZ1hiYieatsvs67T6pqHVdrJ49CJ/yo097ETSZE9rfH9VCiuWJ4W4S1WxzHLkw5UVFVFRUVFVF&#10;RU0VFT0oqepUNrW8AAAAAAAAAAAAAAAAAAAAAAAAAAAAAAAAAAAAAAAAAAAAAAAAAAAAACClVfhj&#10;0T2+KfUMsAAAAAAAAAAAAAAAAAAA2Lf9R33XfmU6V2bXcvSu2xmFyGWfpVhVIkXR9mTVkDPbq/Re&#10;tyfotRV9xxteteblFZtyWbiNq4/GdMsiJctpovmzNTy43f7MK6taqe1ep3sVCe2S1uHKG2tIj1ZO&#10;anMAAAAADHs1gcVkI5LFnopzMaquusVkeiJ65+rSOVv3vpaeCKhspe1eEcYcbViefNTtmKOGeWKK&#10;dlmNj1ayeNr2slRPtI2REcn5vYqp4lccY4tE83AGAAAAAAAAAAAAAAAAAAAAAAAAAAAAAAAAAAAA&#10;AAAAAAAAAAAAAAABBSqvwx6J7fFPqGWAAAAAAAAAAAAAAAAAAAbCXLVenA+a1NHBEiKnXI5ERVVF&#10;0a1PS5y+pE1VTpoiZnSObs5mIjWeTBcBtSjNFFet2IryO0c2Cu/WuxfT0zPTR73t9bfooi+C6m++&#10;W0cIjRqrSOc8VgRxsiY2ONjY42IjWMY1Gsa1PQjWtRERENHPjLamYAAAAAAMXy+68fjeqKFUu201&#10;Ty4nJ5Ubk8P9aZNWoqL9luq+3Q21xWtxnhDha8R6qyyeZyGWf1W5l8tF1ZXj1ZBH92PVepyfpOVX&#10;e8orSteTVNptzdUcnEAAAAAAAAAAAAAAAAAAAAAAAAAAAAAAAAAAAAAAAAAAAAAAAAAAAAIKVV+G&#10;PRPb4p9QywAAAAAAAAAAAAAAAAAAD37uQuZGVZrk75n+PT1LoxiL9mONNGRt9yIhHFYrGkKpmZ5v&#10;NHI3MbL51Od8LvDqRPGORE+zJGurHp+VPD1CaxaNJImY5LJxG8qlvphyKNpTroiS6r8LIvvcuroF&#10;X9bVv6xPbFMca8Yba5InhPNmaKjkRzVRzXIioqKioqKmqKip4Kioamx5MAAA6nJ5vH4liramRZVT&#10;VlaLR87/AGaM1Toav6TlRvvOdaWty5MTaI5qyy26shk+qKJfg6i6p5MLl8yRv+9N4Ocip6UTpbp6&#10;UUorjrXjzlpteZ9GMGxwAAAAAAAAAAAAAAAAAAAAAAAAAAAAAAAAAAAAAAAAAAAAAAAAAAAAAAAg&#10;pVX4Y9E9vin1DLAAAAAAAAAAAAAAAAAAAJkikAAd5itwZHEuRsMnm1tfpVZlV0Xj6VjXXqhd72+G&#10;vpRThalbc+blW019FnYncmPyyNY1/wAPaX01ZnIjnL6/Jf4NmT8mjvaiE9sdq+jdW0W9Xb2rlWjC&#10;6e3PHBE37T101X09LG+LnvX1IiKqnGIm06Q5TMRxlXeX3rNN1QYpq1411RbUiIs7k9C+UzxbEi+1&#10;dXfdU30wxHGzVbJ/0sFkkkle6SV75JHqrnve5Xvc5fSrnOVVVTdy5NSAAAAAAAAAAAAAAAAAAAAA&#10;AAAAAAAAAAAAAAAAAAAAAAAAAAAAAAAAAAAAEFKq/DHont8U+oZYAAAAAAAAAAAAAAAAAABMkUgA&#10;AB5RVRUVF0VPFFTwVFT1oBzT2rNpWus2JrDmN6GLNK+VWtT7LVe5dEMRERyZmZnm4DLAAAAAAAAA&#10;AAAAAAAAAAAAAAAAAAAAAAAAAAAAAAAAAAAAAAAAAAAAAAAAAAgpVX4Y9E9vin1DLAAAAAAAAAAA&#10;AAAAAAAAJkikAAAAAAAAAAAAAAAAAAAAAAAAAAAAAAAAAAAAAAAAAAAAAAAAAAAAAAAAAAAAAAAA&#10;AQUqr8Meie3xT6hlgAAAAAAAAAAAAAAAAAAEyRSAAAAAAAAAAAAAAAAAAAAAAAAAAAAAAAAAAAAA&#10;AAAAAAAAAAAAAAAAAAAAAAAAAAAAIKVV+GPRPb4p9QywAAAAAAAAAAAAAAAAAAD/2VBLAwQUAAYA&#10;CAAAACEADcDaleMAAAALAQAADwAAAGRycy9kb3ducmV2LnhtbEyPwU7DMBBE70j8g7VI3FqbhFAI&#10;cSqEhEBqqUpBCG5u7Mah8TqK3TT8PcsJbm+0o9mZYj66lg2mD41HCRdTAcxg5XWDtYS314fJNbAQ&#10;FWrVejQSvk2AeXl6Uqhc+yO+mGETa0YhGHIlwcbY5ZyHyhqnwtR3Bum2871TkWRfc92rI4W7lidC&#10;XHGnGqQPVnXm3ppqvzk4Ce9Pz/U+fNjl7lEkw+orXaw+1wspz8/Gu1tg0Yzxzwy/9ak6lNRp6w+o&#10;A2slTLJL2hIJUkFAjptZQrCVkKRZBrws+P8N5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J6+lGnYAgAAqQUAAA4AAAAAAAAAAAAAAAAAPAIAAGRycy9lMm9Eb2Mu&#10;eG1sUEsBAi0ACgAAAAAAAAAhAFhtlZ2ZIgAAmSIAABUAAAAAAAAAAAAAAAAAQAUAAGRycy9tZWRp&#10;YS9pbWFnZTEuanBlZ1BLAQItABQABgAIAAAAIQANwNqV4wAAAAsBAAAPAAAAAAAAAAAAAAAAAAwo&#10;AABkcnMvZG93bnJldi54bWxQSwECLQAUAAYACAAAACEAWGCzG7oAAAAiAQAAGQAAAAAAAAAAAAAA&#10;AAAcKQAAZHJzL19yZWxzL2Uyb0RvYy54bWwucmVsc1BLBQYAAAAABgAGAH0BAAANKgAAAAA=&#10;" stroked="f">
                <v:fill r:id="rId9" o:title="" recolor="t" rotate="t" type="frame"/>
                <v:textbox inset="83.52pt,,11.52pt">
                  <w:txbxContent>
                    <w:p w14:paraId="58E34F8D" w14:textId="77777777" w:rsidR="002969F1" w:rsidRPr="002969F1" w:rsidRDefault="002969F1" w:rsidP="002969F1">
                      <w:pPr>
                        <w:spacing w:line="276" w:lineRule="auto"/>
                        <w:rPr>
                          <w:rFonts w:ascii="Arial" w:hAnsi="Arial" w:cs="Arial"/>
                          <w:color w:val="FFFFFF" w:themeColor="background1"/>
                          <w:sz w:val="40"/>
                          <w:szCs w:val="40"/>
                        </w:rPr>
                      </w:pPr>
                      <w:r w:rsidRPr="002969F1">
                        <w:rPr>
                          <w:rFonts w:ascii="Arial" w:hAnsi="Arial" w:cs="Arial"/>
                          <w:color w:val="FFFFFF" w:themeColor="background1"/>
                          <w:sz w:val="40"/>
                          <w:szCs w:val="40"/>
                        </w:rPr>
                        <w:t>New Mexico Medicaid E-News</w:t>
                      </w:r>
                    </w:p>
                  </w:txbxContent>
                </v:textbox>
                <w10:wrap type="topAndBottom"/>
              </v:shape>
            </w:pict>
          </mc:Fallback>
        </mc:AlternateContent>
      </w:r>
      <w:r w:rsidR="00D10969">
        <w:rPr>
          <w:rFonts w:eastAsia="Times New Roman"/>
          <w:noProof/>
        </w:rPr>
        <w:t>Ju</w:t>
      </w:r>
      <w:r w:rsidR="008F2D17">
        <w:rPr>
          <w:rFonts w:eastAsia="Times New Roman"/>
          <w:noProof/>
        </w:rPr>
        <w:t>ly</w:t>
      </w:r>
      <w:r w:rsidR="00D10969">
        <w:rPr>
          <w:rFonts w:eastAsia="Times New Roman"/>
          <w:noProof/>
        </w:rPr>
        <w:t xml:space="preserve"> </w:t>
      </w:r>
      <w:r w:rsidR="00C738D3">
        <w:rPr>
          <w:rFonts w:eastAsia="Times New Roman"/>
          <w:noProof/>
        </w:rPr>
        <w:t>27</w:t>
      </w:r>
      <w:r w:rsidR="0065534C">
        <w:rPr>
          <w:rFonts w:eastAsia="Times New Roman"/>
          <w:noProof/>
        </w:rPr>
        <w:t>, 20</w:t>
      </w:r>
      <w:r w:rsidR="002644A8">
        <w:rPr>
          <w:rFonts w:eastAsia="Times New Roman"/>
          <w:noProof/>
        </w:rPr>
        <w:t>20</w:t>
      </w:r>
    </w:p>
    <w:p w14:paraId="3B87E0C4" w14:textId="77777777" w:rsidR="00CF6F32" w:rsidRDefault="00CF6F32" w:rsidP="00CF6F32">
      <w:pPr>
        <w:framePr w:hSpace="180" w:wrap="around" w:vAnchor="text" w:hAnchor="text" w:y="1"/>
        <w:rPr>
          <w:rFonts w:ascii="Calibri" w:hAnsi="Calibri"/>
          <w:color w:val="auto"/>
          <w:sz w:val="22"/>
          <w:szCs w:val="22"/>
        </w:rPr>
      </w:pPr>
    </w:p>
    <w:p w14:paraId="521C6090" w14:textId="77777777" w:rsidR="00283F3A" w:rsidRDefault="00283F3A" w:rsidP="002C6757">
      <w:pPr>
        <w:spacing w:after="120" w:line="360" w:lineRule="auto"/>
        <w:contextualSpacing/>
        <w:jc w:val="both"/>
        <w:rPr>
          <w:rFonts w:ascii="Arial" w:hAnsi="Arial" w:cs="Arial"/>
          <w:b/>
          <w:color w:val="auto"/>
          <w:sz w:val="20"/>
          <w:szCs w:val="20"/>
        </w:rPr>
      </w:pPr>
    </w:p>
    <w:p w14:paraId="0031E14D" w14:textId="6380FA4E" w:rsidR="00C70257" w:rsidRPr="00017034" w:rsidRDefault="009B2360" w:rsidP="002C6757">
      <w:pPr>
        <w:spacing w:after="120" w:line="360" w:lineRule="auto"/>
        <w:contextualSpacing/>
        <w:jc w:val="both"/>
        <w:rPr>
          <w:rFonts w:ascii="Arial" w:hAnsi="Arial" w:cs="Arial"/>
          <w:b/>
          <w:color w:val="E46C0A"/>
          <w:sz w:val="32"/>
          <w:szCs w:val="32"/>
        </w:rPr>
      </w:pPr>
      <w:r w:rsidRPr="00017034">
        <w:rPr>
          <w:rFonts w:ascii="Arial" w:hAnsi="Arial" w:cs="Arial"/>
          <w:b/>
          <w:color w:val="E46C0A"/>
          <w:sz w:val="32"/>
          <w:szCs w:val="32"/>
        </w:rPr>
        <w:t>Focu</w:t>
      </w:r>
      <w:r w:rsidR="005E6E75" w:rsidRPr="00017034">
        <w:rPr>
          <w:rFonts w:ascii="Arial" w:hAnsi="Arial" w:cs="Arial"/>
          <w:b/>
          <w:color w:val="E46C0A"/>
          <w:sz w:val="32"/>
          <w:szCs w:val="32"/>
        </w:rPr>
        <w:t>s On…</w:t>
      </w:r>
    </w:p>
    <w:p w14:paraId="1290E27F" w14:textId="77777777" w:rsidR="00AD202A" w:rsidRDefault="00AD202A" w:rsidP="00AD202A">
      <w:pPr>
        <w:pStyle w:val="ListParagraph"/>
        <w:rPr>
          <w:rFonts w:ascii="Arial" w:hAnsi="Arial" w:cs="Arial"/>
          <w:b/>
          <w:bCs/>
          <w:color w:val="E46C0A"/>
        </w:rPr>
      </w:pPr>
    </w:p>
    <w:p w14:paraId="2363957E" w14:textId="755E3DC9" w:rsidR="008F2D17" w:rsidRPr="008F2D17" w:rsidRDefault="008F2D17" w:rsidP="008F2D17">
      <w:pPr>
        <w:pStyle w:val="ListParagraph"/>
        <w:numPr>
          <w:ilvl w:val="0"/>
          <w:numId w:val="2"/>
        </w:numPr>
        <w:spacing w:before="120" w:after="120" w:line="360" w:lineRule="auto"/>
        <w:rPr>
          <w:rStyle w:val="Strong"/>
          <w:rFonts w:ascii="Arial" w:eastAsia="Calibri" w:hAnsi="Arial" w:cs="Arial"/>
          <w:color w:val="E46C0A"/>
        </w:rPr>
      </w:pPr>
      <w:r w:rsidRPr="008F2D17">
        <w:rPr>
          <w:rFonts w:ascii="Arial" w:eastAsia="Calibri" w:hAnsi="Arial" w:cs="Arial"/>
          <w:b/>
          <w:bCs/>
          <w:color w:val="E46C0A"/>
        </w:rPr>
        <w:t xml:space="preserve">CMS-1500 </w:t>
      </w:r>
      <w:r w:rsidR="00DD2E74">
        <w:rPr>
          <w:rFonts w:ascii="Arial" w:eastAsia="Calibri" w:hAnsi="Arial" w:cs="Arial"/>
          <w:b/>
          <w:bCs/>
          <w:color w:val="E46C0A"/>
        </w:rPr>
        <w:t xml:space="preserve">Billing Reminders </w:t>
      </w:r>
      <w:r w:rsidRPr="008F2D17">
        <w:rPr>
          <w:rStyle w:val="Strong"/>
          <w:rFonts w:ascii="Arial" w:eastAsia="Calibri" w:hAnsi="Arial" w:cs="Arial"/>
          <w:color w:val="FF0000"/>
        </w:rPr>
        <w:t xml:space="preserve">– </w:t>
      </w:r>
      <w:r w:rsidRPr="008F2D17">
        <w:rPr>
          <w:rStyle w:val="Strong"/>
          <w:rFonts w:ascii="Arial" w:eastAsia="Calibri" w:hAnsi="Arial" w:cs="Arial"/>
          <w:i/>
          <w:color w:val="FF0000"/>
        </w:rPr>
        <w:t>New</w:t>
      </w:r>
    </w:p>
    <w:p w14:paraId="1037AE86" w14:textId="57DA288B" w:rsidR="008F2D17" w:rsidRPr="008F2D17" w:rsidRDefault="00C36F9D" w:rsidP="008F2D17">
      <w:pPr>
        <w:pStyle w:val="ListParagraph"/>
        <w:numPr>
          <w:ilvl w:val="0"/>
          <w:numId w:val="2"/>
        </w:numPr>
        <w:spacing w:before="120" w:after="120" w:line="360" w:lineRule="auto"/>
        <w:rPr>
          <w:rFonts w:ascii="Arial" w:eastAsia="Calibri" w:hAnsi="Arial" w:cs="Arial"/>
          <w:b/>
          <w:bCs/>
          <w:color w:val="E46C0A"/>
        </w:rPr>
      </w:pPr>
      <w:r>
        <w:rPr>
          <w:rFonts w:ascii="Arial" w:eastAsia="Calibri" w:hAnsi="Arial" w:cs="Arial"/>
          <w:b/>
          <w:bCs/>
          <w:color w:val="E46C0A"/>
        </w:rPr>
        <w:t>Provider Enrollment Application Errors</w:t>
      </w:r>
      <w:r w:rsidR="008F2D17" w:rsidRPr="008F2D17">
        <w:rPr>
          <w:rFonts w:ascii="Arial" w:eastAsia="Calibri" w:hAnsi="Arial" w:cs="Arial"/>
          <w:b/>
          <w:bCs/>
          <w:color w:val="E46C0A"/>
        </w:rPr>
        <w:t xml:space="preserve"> </w:t>
      </w:r>
      <w:r w:rsidR="008F2D17" w:rsidRPr="008F2D17">
        <w:rPr>
          <w:rStyle w:val="Strong"/>
          <w:rFonts w:ascii="Arial" w:eastAsia="Calibri" w:hAnsi="Arial" w:cs="Arial"/>
          <w:color w:val="FF0000"/>
        </w:rPr>
        <w:t xml:space="preserve">– </w:t>
      </w:r>
      <w:r w:rsidR="008F2D17" w:rsidRPr="008F2D17">
        <w:rPr>
          <w:rStyle w:val="Strong"/>
          <w:rFonts w:ascii="Arial" w:eastAsia="Calibri" w:hAnsi="Arial" w:cs="Arial"/>
          <w:i/>
          <w:color w:val="FF0000"/>
        </w:rPr>
        <w:t>New</w:t>
      </w:r>
    </w:p>
    <w:p w14:paraId="1761FDEC" w14:textId="1FA4DE00" w:rsidR="00D10969" w:rsidRPr="008F2D17" w:rsidRDefault="00D10969" w:rsidP="00361136">
      <w:pPr>
        <w:pStyle w:val="ListParagraph"/>
        <w:numPr>
          <w:ilvl w:val="0"/>
          <w:numId w:val="2"/>
        </w:numPr>
        <w:spacing w:before="120" w:after="120" w:line="360" w:lineRule="auto"/>
        <w:rPr>
          <w:rStyle w:val="Strong"/>
          <w:rFonts w:ascii="Arial" w:eastAsia="Calibri" w:hAnsi="Arial" w:cs="Arial"/>
          <w:color w:val="E46C0A"/>
        </w:rPr>
      </w:pPr>
      <w:r w:rsidRPr="008F2D17">
        <w:rPr>
          <w:rFonts w:ascii="Arial" w:eastAsia="Calibri" w:hAnsi="Arial" w:cs="Arial"/>
          <w:b/>
          <w:bCs/>
          <w:color w:val="E46C0A"/>
        </w:rPr>
        <w:t xml:space="preserve">Identifying 340B Claims </w:t>
      </w:r>
    </w:p>
    <w:p w14:paraId="5E0FEFD2" w14:textId="12E56F95" w:rsidR="00B70571" w:rsidRPr="00B70571" w:rsidRDefault="00B70571" w:rsidP="00D23099">
      <w:pPr>
        <w:pStyle w:val="ListParagraph"/>
        <w:numPr>
          <w:ilvl w:val="0"/>
          <w:numId w:val="2"/>
        </w:numPr>
        <w:spacing w:before="120" w:after="120" w:line="360" w:lineRule="auto"/>
        <w:rPr>
          <w:rStyle w:val="Strong"/>
          <w:rFonts w:ascii="Arial" w:eastAsia="Calibri" w:hAnsi="Arial" w:cs="Arial"/>
          <w:color w:val="E46C0A"/>
        </w:rPr>
      </w:pPr>
      <w:r>
        <w:rPr>
          <w:rFonts w:ascii="Arial" w:eastAsia="Calibri" w:hAnsi="Arial" w:cs="Arial"/>
          <w:b/>
          <w:bCs/>
          <w:color w:val="E46C0A"/>
        </w:rPr>
        <w:t>Top 3 Denials</w:t>
      </w:r>
    </w:p>
    <w:p w14:paraId="3DEF76AC" w14:textId="06F668D8" w:rsidR="00B70571" w:rsidRDefault="00FD50A2" w:rsidP="00D23099">
      <w:pPr>
        <w:pStyle w:val="ListParagraph"/>
        <w:numPr>
          <w:ilvl w:val="0"/>
          <w:numId w:val="2"/>
        </w:numPr>
        <w:spacing w:before="120" w:after="120" w:line="360" w:lineRule="auto"/>
        <w:rPr>
          <w:rFonts w:ascii="Arial" w:eastAsia="Calibri" w:hAnsi="Arial" w:cs="Arial"/>
          <w:b/>
          <w:bCs/>
          <w:color w:val="E46C0A"/>
        </w:rPr>
      </w:pPr>
      <w:r w:rsidRPr="00B70571">
        <w:rPr>
          <w:rFonts w:ascii="Arial" w:eastAsia="Calibri" w:hAnsi="Arial" w:cs="Arial"/>
          <w:b/>
          <w:bCs/>
          <w:color w:val="E46C0A"/>
        </w:rPr>
        <w:t xml:space="preserve">Gross Receipts Tax </w:t>
      </w:r>
      <w:r>
        <w:rPr>
          <w:rFonts w:ascii="Arial" w:eastAsia="Calibri" w:hAnsi="Arial" w:cs="Arial"/>
          <w:b/>
          <w:bCs/>
          <w:color w:val="E46C0A"/>
        </w:rPr>
        <w:t>Rate Changes – Effective July 1, 2020</w:t>
      </w:r>
      <w:r w:rsidRPr="00B70571">
        <w:rPr>
          <w:rFonts w:ascii="Arial" w:eastAsia="Calibri" w:hAnsi="Arial" w:cs="Arial"/>
          <w:b/>
          <w:bCs/>
          <w:color w:val="E46C0A"/>
        </w:rPr>
        <w:t xml:space="preserve"> </w:t>
      </w:r>
    </w:p>
    <w:p w14:paraId="64DF24D4" w14:textId="2BB89BC1" w:rsidR="00D23099" w:rsidRPr="00DE0534" w:rsidRDefault="00D23099" w:rsidP="00D23099">
      <w:pPr>
        <w:pStyle w:val="ListParagraph"/>
        <w:numPr>
          <w:ilvl w:val="0"/>
          <w:numId w:val="2"/>
        </w:numPr>
        <w:spacing w:before="120" w:after="120" w:line="360" w:lineRule="auto"/>
        <w:rPr>
          <w:rStyle w:val="Strong"/>
          <w:rFonts w:ascii="Arial" w:eastAsia="Calibri" w:hAnsi="Arial" w:cs="Arial"/>
          <w:color w:val="E46C0A"/>
        </w:rPr>
      </w:pPr>
      <w:r w:rsidRPr="00551D2B">
        <w:rPr>
          <w:rFonts w:ascii="Arial" w:eastAsia="Calibri" w:hAnsi="Arial" w:cs="Arial"/>
          <w:b/>
          <w:bCs/>
          <w:color w:val="E46C0A"/>
        </w:rPr>
        <w:t xml:space="preserve">NM Medicaid </w:t>
      </w:r>
      <w:r>
        <w:rPr>
          <w:rFonts w:ascii="Arial" w:eastAsia="Calibri" w:hAnsi="Arial" w:cs="Arial"/>
          <w:b/>
          <w:bCs/>
          <w:color w:val="E46C0A"/>
        </w:rPr>
        <w:t xml:space="preserve">Telehealth / Video Visit Information </w:t>
      </w:r>
    </w:p>
    <w:p w14:paraId="27E6BF25" w14:textId="756AAF41" w:rsidR="00F152B5" w:rsidRDefault="00F152B5" w:rsidP="00F152B5">
      <w:pPr>
        <w:pStyle w:val="ListParagraph"/>
        <w:numPr>
          <w:ilvl w:val="0"/>
          <w:numId w:val="2"/>
        </w:numPr>
        <w:spacing w:before="120" w:after="120" w:line="360" w:lineRule="auto"/>
        <w:rPr>
          <w:rFonts w:ascii="Arial" w:eastAsia="Calibri" w:hAnsi="Arial" w:cs="Arial"/>
          <w:b/>
          <w:bCs/>
          <w:color w:val="E46C0A"/>
        </w:rPr>
      </w:pPr>
      <w:r w:rsidRPr="00F152B5">
        <w:rPr>
          <w:rFonts w:ascii="Arial" w:eastAsia="Calibri" w:hAnsi="Arial" w:cs="Arial"/>
          <w:b/>
          <w:bCs/>
          <w:color w:val="E46C0A"/>
        </w:rPr>
        <w:t>2020 Provider Webinar Schedule</w:t>
      </w:r>
    </w:p>
    <w:p w14:paraId="4F143606" w14:textId="4C62EDF9" w:rsidR="00FF32D2" w:rsidRPr="00FF32D2" w:rsidRDefault="00DE60EB" w:rsidP="00CF4387">
      <w:pPr>
        <w:pStyle w:val="ListParagraph"/>
        <w:numPr>
          <w:ilvl w:val="0"/>
          <w:numId w:val="2"/>
        </w:numPr>
        <w:spacing w:line="360" w:lineRule="auto"/>
        <w:rPr>
          <w:rFonts w:ascii="Arial" w:eastAsia="Calibri" w:hAnsi="Arial" w:cs="Arial"/>
          <w:b/>
          <w:bCs/>
          <w:color w:val="E46C0A"/>
        </w:rPr>
      </w:pPr>
      <w:r w:rsidRPr="00FF32D2">
        <w:rPr>
          <w:rFonts w:ascii="Arial" w:eastAsia="Calibri" w:hAnsi="Arial" w:cs="Arial"/>
          <w:b/>
          <w:bCs/>
          <w:color w:val="E46C0A"/>
        </w:rPr>
        <w:t>ITU Service Providers</w:t>
      </w:r>
    </w:p>
    <w:p w14:paraId="524CDD57" w14:textId="46FEC41D" w:rsidR="00C92E1C" w:rsidRDefault="00044703" w:rsidP="002C6757">
      <w:pPr>
        <w:spacing w:before="120" w:after="120" w:line="360" w:lineRule="auto"/>
        <w:ind w:left="1080" w:firstLine="360"/>
        <w:contextualSpacing/>
        <w:rPr>
          <w:rFonts w:ascii="Arial" w:hAnsi="Arial" w:cs="Arial"/>
          <w:b/>
          <w:color w:val="FF0000"/>
        </w:rPr>
      </w:pPr>
      <w:r w:rsidRPr="00613B28">
        <w:rPr>
          <w:rFonts w:ascii="Arial" w:hAnsi="Arial" w:cs="Arial"/>
          <w:b/>
          <w:color w:val="FF0000"/>
        </w:rPr>
        <w:t>Monthly IHS Open Forum</w:t>
      </w:r>
    </w:p>
    <w:p w14:paraId="26FEB9D3" w14:textId="56018D87" w:rsidR="00631E22" w:rsidRDefault="003342B0" w:rsidP="00631E22">
      <w:pPr>
        <w:pStyle w:val="ListParagraph"/>
        <w:numPr>
          <w:ilvl w:val="0"/>
          <w:numId w:val="2"/>
        </w:numPr>
        <w:spacing w:before="120" w:after="120" w:line="360" w:lineRule="auto"/>
        <w:rPr>
          <w:rFonts w:ascii="Arial" w:eastAsia="Calibri" w:hAnsi="Arial" w:cs="Arial"/>
          <w:b/>
          <w:bCs/>
          <w:color w:val="E46C0A"/>
        </w:rPr>
      </w:pPr>
      <w:r w:rsidRPr="0075726D">
        <w:rPr>
          <w:rFonts w:ascii="Arial" w:eastAsia="Calibri" w:hAnsi="Arial" w:cs="Arial"/>
          <w:b/>
          <w:bCs/>
          <w:color w:val="E46C0A"/>
        </w:rPr>
        <w:t>N</w:t>
      </w:r>
      <w:r>
        <w:rPr>
          <w:rFonts w:ascii="Arial" w:eastAsia="Calibri" w:hAnsi="Arial" w:cs="Arial"/>
          <w:b/>
          <w:bCs/>
          <w:color w:val="E46C0A"/>
        </w:rPr>
        <w:t xml:space="preserve">ew </w:t>
      </w:r>
      <w:r w:rsidRPr="0075726D">
        <w:rPr>
          <w:rFonts w:ascii="Arial" w:eastAsia="Calibri" w:hAnsi="Arial" w:cs="Arial"/>
          <w:b/>
          <w:bCs/>
          <w:color w:val="E46C0A"/>
        </w:rPr>
        <w:t>M</w:t>
      </w:r>
      <w:r>
        <w:rPr>
          <w:rFonts w:ascii="Arial" w:eastAsia="Calibri" w:hAnsi="Arial" w:cs="Arial"/>
          <w:b/>
          <w:bCs/>
          <w:color w:val="E46C0A"/>
        </w:rPr>
        <w:t>exico</w:t>
      </w:r>
      <w:r w:rsidRPr="0075726D">
        <w:rPr>
          <w:rFonts w:ascii="Arial" w:eastAsia="Calibri" w:hAnsi="Arial" w:cs="Arial"/>
          <w:b/>
          <w:bCs/>
          <w:color w:val="E46C0A"/>
        </w:rPr>
        <w:t xml:space="preserve"> Medicaid Provider Resource </w:t>
      </w:r>
      <w:r>
        <w:rPr>
          <w:rFonts w:ascii="Arial" w:eastAsia="Calibri" w:hAnsi="Arial" w:cs="Arial"/>
          <w:b/>
          <w:bCs/>
          <w:color w:val="E46C0A"/>
        </w:rPr>
        <w:t>L</w:t>
      </w:r>
      <w:r w:rsidR="00363F5E">
        <w:rPr>
          <w:rFonts w:ascii="Arial" w:eastAsia="Calibri" w:hAnsi="Arial" w:cs="Arial"/>
          <w:b/>
          <w:bCs/>
          <w:color w:val="E46C0A"/>
        </w:rPr>
        <w:t>ist</w:t>
      </w:r>
    </w:p>
    <w:p w14:paraId="0B730895" w14:textId="5D81F2E1" w:rsidR="00610595" w:rsidRDefault="00610595" w:rsidP="00A41570">
      <w:pPr>
        <w:spacing w:before="120" w:after="120" w:line="360" w:lineRule="auto"/>
        <w:rPr>
          <w:rFonts w:ascii="Arial" w:eastAsia="Calibri" w:hAnsi="Arial" w:cs="Arial"/>
          <w:b/>
          <w:bCs/>
          <w:color w:val="E46C0A"/>
        </w:rPr>
      </w:pPr>
    </w:p>
    <w:p w14:paraId="5D4F79ED" w14:textId="77777777" w:rsidR="00D063B8" w:rsidRDefault="00D063B8" w:rsidP="00A41570">
      <w:pPr>
        <w:spacing w:before="120" w:after="120" w:line="360" w:lineRule="auto"/>
        <w:rPr>
          <w:rFonts w:ascii="Arial" w:eastAsia="Calibri" w:hAnsi="Arial" w:cs="Arial"/>
          <w:b/>
          <w:bCs/>
          <w:color w:val="E46C0A"/>
        </w:rPr>
      </w:pPr>
    </w:p>
    <w:p w14:paraId="1C87A512" w14:textId="77777777" w:rsidR="00437E1C" w:rsidRDefault="00437E1C" w:rsidP="00A41570">
      <w:pPr>
        <w:spacing w:before="120" w:after="120" w:line="360" w:lineRule="auto"/>
        <w:rPr>
          <w:rFonts w:ascii="Arial" w:eastAsia="Calibri" w:hAnsi="Arial" w:cs="Arial"/>
          <w:b/>
          <w:bCs/>
          <w:color w:val="E46C0A"/>
        </w:rPr>
      </w:pPr>
    </w:p>
    <w:p w14:paraId="2E492CED" w14:textId="77777777" w:rsidR="008F2EA8" w:rsidRDefault="008F2EA8" w:rsidP="009564F0">
      <w:pPr>
        <w:spacing w:before="120" w:after="120" w:line="360" w:lineRule="auto"/>
        <w:rPr>
          <w:rStyle w:val="Strong"/>
          <w:rFonts w:ascii="Arial" w:eastAsia="Calibri" w:hAnsi="Arial" w:cs="Arial"/>
          <w:color w:val="E46C0A"/>
        </w:rPr>
      </w:pPr>
    </w:p>
    <w:p w14:paraId="589773D8" w14:textId="77777777" w:rsidR="008F2EA8" w:rsidRDefault="008F2EA8" w:rsidP="009564F0">
      <w:pPr>
        <w:spacing w:before="120" w:after="120" w:line="360" w:lineRule="auto"/>
        <w:rPr>
          <w:rStyle w:val="Strong"/>
          <w:rFonts w:ascii="Arial" w:eastAsia="Calibri" w:hAnsi="Arial" w:cs="Arial"/>
          <w:color w:val="E46C0A"/>
        </w:rPr>
      </w:pPr>
    </w:p>
    <w:p w14:paraId="72271B15" w14:textId="77777777" w:rsidR="000D38FE" w:rsidRDefault="000D38FE" w:rsidP="00D10969">
      <w:pPr>
        <w:spacing w:before="120" w:after="120" w:line="360" w:lineRule="auto"/>
        <w:rPr>
          <w:rFonts w:ascii="Arial" w:eastAsia="Calibri" w:hAnsi="Arial" w:cs="Arial"/>
          <w:b/>
          <w:bCs/>
          <w:color w:val="E46C0A"/>
        </w:rPr>
      </w:pPr>
    </w:p>
    <w:p w14:paraId="78A472B6" w14:textId="77777777" w:rsidR="000D38FE" w:rsidRDefault="000D38FE" w:rsidP="00D10969">
      <w:pPr>
        <w:spacing w:before="120" w:after="120" w:line="360" w:lineRule="auto"/>
        <w:rPr>
          <w:rFonts w:ascii="Arial" w:eastAsia="Calibri" w:hAnsi="Arial" w:cs="Arial"/>
          <w:b/>
          <w:bCs/>
          <w:color w:val="E46C0A"/>
        </w:rPr>
      </w:pPr>
    </w:p>
    <w:p w14:paraId="1B1BCD6F" w14:textId="77777777" w:rsidR="00DD2E74" w:rsidRDefault="00DD2E74" w:rsidP="00DD2E74">
      <w:pPr>
        <w:rPr>
          <w:rStyle w:val="Strong"/>
          <w:rFonts w:ascii="Arial" w:eastAsia="Calibri" w:hAnsi="Arial" w:cs="Arial"/>
          <w:i/>
          <w:color w:val="FF0000"/>
        </w:rPr>
      </w:pPr>
      <w:r>
        <w:rPr>
          <w:rFonts w:ascii="Arial" w:eastAsia="Calibri" w:hAnsi="Arial" w:cs="Arial"/>
          <w:b/>
          <w:bCs/>
          <w:color w:val="E46C0A"/>
        </w:rPr>
        <w:lastRenderedPageBreak/>
        <w:t xml:space="preserve">CMS-1500 Billing Reminders </w:t>
      </w:r>
      <w:r w:rsidRPr="008F2D17">
        <w:rPr>
          <w:rStyle w:val="Strong"/>
          <w:rFonts w:ascii="Arial" w:eastAsia="Calibri" w:hAnsi="Arial" w:cs="Arial"/>
          <w:color w:val="FF0000"/>
        </w:rPr>
        <w:t xml:space="preserve">– </w:t>
      </w:r>
      <w:r w:rsidRPr="008F2D17">
        <w:rPr>
          <w:rStyle w:val="Strong"/>
          <w:rFonts w:ascii="Arial" w:eastAsia="Calibri" w:hAnsi="Arial" w:cs="Arial"/>
          <w:i/>
          <w:color w:val="FF0000"/>
        </w:rPr>
        <w:t>New</w:t>
      </w:r>
    </w:p>
    <w:p w14:paraId="29ED0B0A" w14:textId="42952F66" w:rsidR="00DD2E74" w:rsidRPr="00DD2E74" w:rsidRDefault="00DD2E74" w:rsidP="00D82CDA">
      <w:pPr>
        <w:rPr>
          <w:rFonts w:ascii="Arial" w:hAnsi="Arial" w:cs="Arial"/>
          <w:color w:val="auto"/>
          <w:sz w:val="20"/>
          <w:szCs w:val="20"/>
        </w:rPr>
      </w:pPr>
      <w:r>
        <w:rPr>
          <w:rStyle w:val="Strong"/>
          <w:rFonts w:ascii="Arial" w:eastAsia="Calibri" w:hAnsi="Arial" w:cs="Arial"/>
          <w:i/>
          <w:color w:val="FF0000"/>
        </w:rPr>
        <w:br/>
      </w:r>
    </w:p>
    <w:p w14:paraId="69A648E0" w14:textId="77777777" w:rsidR="00D82CDA" w:rsidRPr="00DD2E74" w:rsidRDefault="00D82CDA" w:rsidP="00D82CDA">
      <w:pPr>
        <w:rPr>
          <w:rFonts w:ascii="Arial" w:hAnsi="Arial" w:cs="Arial"/>
          <w:color w:val="auto"/>
          <w:sz w:val="20"/>
          <w:szCs w:val="20"/>
        </w:rPr>
      </w:pPr>
      <w:r w:rsidRPr="00DD2E74">
        <w:rPr>
          <w:rFonts w:ascii="Arial" w:hAnsi="Arial" w:cs="Arial"/>
          <w:color w:val="auto"/>
          <w:sz w:val="20"/>
          <w:szCs w:val="20"/>
        </w:rPr>
        <w:t>Billing Conduent for Services Rendered</w:t>
      </w:r>
    </w:p>
    <w:p w14:paraId="2B46B9E1" w14:textId="77777777" w:rsidR="00D82CDA" w:rsidRPr="00DD2E74" w:rsidRDefault="00D82CDA" w:rsidP="00D82CDA">
      <w:pPr>
        <w:rPr>
          <w:rFonts w:ascii="Arial" w:hAnsi="Arial" w:cs="Arial"/>
          <w:color w:val="auto"/>
          <w:sz w:val="20"/>
          <w:szCs w:val="20"/>
        </w:rPr>
      </w:pPr>
    </w:p>
    <w:p w14:paraId="5355B3EB" w14:textId="77777777" w:rsidR="00D82CDA" w:rsidRPr="00DD2E74" w:rsidRDefault="00D82CDA" w:rsidP="00D82CDA">
      <w:pPr>
        <w:pStyle w:val="ListParagraph"/>
        <w:numPr>
          <w:ilvl w:val="0"/>
          <w:numId w:val="49"/>
        </w:numPr>
        <w:contextualSpacing w:val="0"/>
        <w:rPr>
          <w:rFonts w:ascii="Arial" w:hAnsi="Arial" w:cs="Arial"/>
          <w:color w:val="auto"/>
          <w:sz w:val="20"/>
          <w:szCs w:val="20"/>
        </w:rPr>
      </w:pPr>
      <w:r w:rsidRPr="00DD2E74">
        <w:rPr>
          <w:rFonts w:ascii="Arial" w:hAnsi="Arial" w:cs="Arial"/>
          <w:color w:val="auto"/>
          <w:sz w:val="20"/>
          <w:szCs w:val="20"/>
        </w:rPr>
        <w:t>CMS -1500 forms box 24A Date of Service should be billed as MM/DD/YR (</w:t>
      </w:r>
      <w:proofErr w:type="gramStart"/>
      <w:r w:rsidRPr="00DD2E74">
        <w:rPr>
          <w:rFonts w:ascii="Arial" w:hAnsi="Arial" w:cs="Arial"/>
          <w:color w:val="auto"/>
          <w:sz w:val="20"/>
          <w:szCs w:val="20"/>
        </w:rPr>
        <w:t>2</w:t>
      </w:r>
      <w:r>
        <w:rPr>
          <w:rFonts w:ascii="Arial" w:hAnsi="Arial" w:cs="Arial"/>
          <w:color w:val="auto"/>
          <w:sz w:val="20"/>
          <w:szCs w:val="20"/>
        </w:rPr>
        <w:t xml:space="preserve"> </w:t>
      </w:r>
      <w:r w:rsidRPr="00DD2E74">
        <w:rPr>
          <w:rFonts w:ascii="Arial" w:hAnsi="Arial" w:cs="Arial"/>
          <w:color w:val="auto"/>
          <w:sz w:val="20"/>
          <w:szCs w:val="20"/>
        </w:rPr>
        <w:t>digit</w:t>
      </w:r>
      <w:proofErr w:type="gramEnd"/>
      <w:r w:rsidRPr="00DD2E74">
        <w:rPr>
          <w:rFonts w:ascii="Arial" w:hAnsi="Arial" w:cs="Arial"/>
          <w:color w:val="auto"/>
          <w:sz w:val="20"/>
          <w:szCs w:val="20"/>
        </w:rPr>
        <w:t xml:space="preserve"> month 2 digit day 2 digit year)</w:t>
      </w:r>
    </w:p>
    <w:p w14:paraId="19E42DA4" w14:textId="77777777" w:rsidR="00D82CDA" w:rsidRPr="00DD2E74" w:rsidRDefault="00D82CDA" w:rsidP="00D82CDA">
      <w:pPr>
        <w:pStyle w:val="ListParagraph"/>
        <w:numPr>
          <w:ilvl w:val="0"/>
          <w:numId w:val="49"/>
        </w:numPr>
        <w:contextualSpacing w:val="0"/>
        <w:rPr>
          <w:rFonts w:ascii="Arial" w:hAnsi="Arial" w:cs="Arial"/>
          <w:color w:val="auto"/>
          <w:sz w:val="20"/>
          <w:szCs w:val="20"/>
        </w:rPr>
      </w:pPr>
      <w:r w:rsidRPr="00DD2E74">
        <w:rPr>
          <w:rFonts w:ascii="Arial" w:hAnsi="Arial" w:cs="Arial"/>
          <w:color w:val="auto"/>
          <w:sz w:val="20"/>
          <w:szCs w:val="20"/>
        </w:rPr>
        <w:t>All claims must</w:t>
      </w:r>
      <w:r>
        <w:rPr>
          <w:rFonts w:ascii="Arial" w:hAnsi="Arial" w:cs="Arial"/>
          <w:color w:val="auto"/>
          <w:sz w:val="20"/>
          <w:szCs w:val="20"/>
        </w:rPr>
        <w:t xml:space="preserve"> include</w:t>
      </w:r>
      <w:r w:rsidRPr="00DD2E74">
        <w:rPr>
          <w:rFonts w:ascii="Arial" w:hAnsi="Arial" w:cs="Arial"/>
          <w:color w:val="auto"/>
          <w:sz w:val="20"/>
          <w:szCs w:val="20"/>
        </w:rPr>
        <w:t>:</w:t>
      </w:r>
    </w:p>
    <w:p w14:paraId="61B7BC4D" w14:textId="77777777" w:rsidR="00D82CDA" w:rsidRPr="00DD2E74" w:rsidRDefault="00D82CDA" w:rsidP="00D82CDA">
      <w:pPr>
        <w:pStyle w:val="ListParagraph"/>
        <w:ind w:left="1440"/>
        <w:contextualSpacing w:val="0"/>
        <w:rPr>
          <w:rFonts w:ascii="Arial" w:hAnsi="Arial" w:cs="Arial"/>
          <w:color w:val="auto"/>
          <w:sz w:val="20"/>
          <w:szCs w:val="20"/>
        </w:rPr>
      </w:pPr>
    </w:p>
    <w:p w14:paraId="60BFBA00" w14:textId="77777777" w:rsidR="00D82CDA" w:rsidRPr="00DD2E74" w:rsidRDefault="00D82CDA" w:rsidP="00D82CDA">
      <w:pPr>
        <w:pStyle w:val="ListParagraph"/>
        <w:numPr>
          <w:ilvl w:val="2"/>
          <w:numId w:val="49"/>
        </w:numPr>
        <w:contextualSpacing w:val="0"/>
        <w:rPr>
          <w:rFonts w:ascii="Arial" w:hAnsi="Arial" w:cs="Arial"/>
          <w:color w:val="auto"/>
          <w:sz w:val="20"/>
          <w:szCs w:val="20"/>
        </w:rPr>
      </w:pPr>
      <w:r w:rsidRPr="00DD2E74">
        <w:rPr>
          <w:rFonts w:ascii="Arial" w:hAnsi="Arial" w:cs="Arial"/>
          <w:color w:val="auto"/>
          <w:sz w:val="20"/>
          <w:szCs w:val="20"/>
        </w:rPr>
        <w:t xml:space="preserve">Charge lines </w:t>
      </w:r>
    </w:p>
    <w:p w14:paraId="364F7EA6" w14:textId="77777777" w:rsidR="00D82CDA" w:rsidRPr="00DD2E74" w:rsidRDefault="00D82CDA" w:rsidP="00D82CDA">
      <w:pPr>
        <w:pStyle w:val="ListParagraph"/>
        <w:numPr>
          <w:ilvl w:val="2"/>
          <w:numId w:val="49"/>
        </w:numPr>
        <w:contextualSpacing w:val="0"/>
        <w:rPr>
          <w:rFonts w:ascii="Arial" w:hAnsi="Arial" w:cs="Arial"/>
          <w:color w:val="auto"/>
          <w:sz w:val="20"/>
          <w:szCs w:val="20"/>
        </w:rPr>
      </w:pPr>
      <w:r w:rsidRPr="00DD2E74">
        <w:rPr>
          <w:rFonts w:ascii="Arial" w:hAnsi="Arial" w:cs="Arial"/>
          <w:color w:val="auto"/>
          <w:sz w:val="20"/>
          <w:szCs w:val="20"/>
        </w:rPr>
        <w:t>Valid client ID#</w:t>
      </w:r>
    </w:p>
    <w:p w14:paraId="22BA6852" w14:textId="77777777" w:rsidR="00D82CDA" w:rsidRPr="00DD2E74" w:rsidRDefault="00D82CDA" w:rsidP="00D82CDA">
      <w:pPr>
        <w:pStyle w:val="ListParagraph"/>
        <w:numPr>
          <w:ilvl w:val="2"/>
          <w:numId w:val="49"/>
        </w:numPr>
        <w:contextualSpacing w:val="0"/>
        <w:rPr>
          <w:rFonts w:ascii="Arial" w:hAnsi="Arial" w:cs="Arial"/>
          <w:color w:val="auto"/>
          <w:sz w:val="20"/>
          <w:szCs w:val="20"/>
        </w:rPr>
      </w:pPr>
      <w:r w:rsidRPr="00DD2E74">
        <w:rPr>
          <w:rFonts w:ascii="Arial" w:hAnsi="Arial" w:cs="Arial"/>
          <w:color w:val="auto"/>
          <w:sz w:val="20"/>
          <w:szCs w:val="20"/>
        </w:rPr>
        <w:t>Patient name</w:t>
      </w:r>
    </w:p>
    <w:p w14:paraId="6440C63D" w14:textId="77777777" w:rsidR="00D82CDA" w:rsidRPr="00DD2E74" w:rsidRDefault="00D82CDA" w:rsidP="00D82CDA">
      <w:pPr>
        <w:pStyle w:val="ListParagraph"/>
        <w:numPr>
          <w:ilvl w:val="2"/>
          <w:numId w:val="49"/>
        </w:numPr>
        <w:spacing w:line="276" w:lineRule="auto"/>
        <w:contextualSpacing w:val="0"/>
        <w:rPr>
          <w:rFonts w:ascii="Arial" w:hAnsi="Arial" w:cs="Arial"/>
          <w:color w:val="auto"/>
          <w:sz w:val="20"/>
          <w:szCs w:val="20"/>
        </w:rPr>
      </w:pPr>
      <w:r w:rsidRPr="00DD2E74">
        <w:rPr>
          <w:rFonts w:ascii="Arial" w:hAnsi="Arial" w:cs="Arial"/>
          <w:color w:val="auto"/>
          <w:sz w:val="20"/>
          <w:szCs w:val="20"/>
        </w:rPr>
        <w:t>Patients date of birth</w:t>
      </w:r>
    </w:p>
    <w:p w14:paraId="2401F1B2" w14:textId="77777777" w:rsidR="00D82CDA" w:rsidRPr="00DD2E74" w:rsidRDefault="00D82CDA" w:rsidP="00D82CDA">
      <w:pPr>
        <w:pStyle w:val="ListParagraph"/>
        <w:numPr>
          <w:ilvl w:val="2"/>
          <w:numId w:val="49"/>
        </w:numPr>
        <w:spacing w:line="276" w:lineRule="auto"/>
        <w:contextualSpacing w:val="0"/>
        <w:rPr>
          <w:rFonts w:ascii="Arial" w:hAnsi="Arial" w:cs="Arial"/>
          <w:color w:val="auto"/>
          <w:sz w:val="20"/>
          <w:szCs w:val="20"/>
        </w:rPr>
      </w:pPr>
      <w:r>
        <w:rPr>
          <w:rFonts w:ascii="Arial" w:hAnsi="Arial" w:cs="Arial"/>
          <w:color w:val="auto"/>
          <w:sz w:val="20"/>
          <w:szCs w:val="20"/>
        </w:rPr>
        <w:t>P</w:t>
      </w:r>
      <w:r w:rsidRPr="00DD2E74">
        <w:rPr>
          <w:rFonts w:ascii="Arial" w:hAnsi="Arial" w:cs="Arial"/>
          <w:color w:val="auto"/>
          <w:sz w:val="20"/>
          <w:szCs w:val="20"/>
        </w:rPr>
        <w:t>rovider of service</w:t>
      </w:r>
      <w:r>
        <w:rPr>
          <w:rFonts w:ascii="Arial" w:hAnsi="Arial" w:cs="Arial"/>
          <w:color w:val="auto"/>
          <w:sz w:val="20"/>
          <w:szCs w:val="20"/>
        </w:rPr>
        <w:t xml:space="preserve"> signature</w:t>
      </w:r>
    </w:p>
    <w:p w14:paraId="79A203D7" w14:textId="77777777" w:rsidR="00D82CDA" w:rsidRPr="00DD2E74" w:rsidRDefault="00D82CDA" w:rsidP="00D82CDA">
      <w:pPr>
        <w:pStyle w:val="ListParagraph"/>
        <w:numPr>
          <w:ilvl w:val="0"/>
          <w:numId w:val="49"/>
        </w:numPr>
        <w:spacing w:line="276" w:lineRule="auto"/>
        <w:contextualSpacing w:val="0"/>
        <w:rPr>
          <w:rFonts w:ascii="Arial" w:hAnsi="Arial" w:cs="Arial"/>
          <w:color w:val="auto"/>
          <w:sz w:val="20"/>
          <w:szCs w:val="20"/>
        </w:rPr>
      </w:pPr>
      <w:r w:rsidRPr="00DD2E74">
        <w:rPr>
          <w:rFonts w:ascii="Arial" w:hAnsi="Arial" w:cs="Arial"/>
          <w:color w:val="auto"/>
          <w:sz w:val="20"/>
          <w:szCs w:val="20"/>
        </w:rPr>
        <w:t>All claim data must fit within its corresponding boxes</w:t>
      </w:r>
    </w:p>
    <w:p w14:paraId="577A4890" w14:textId="77777777" w:rsidR="00D82CDA" w:rsidRPr="00DD2E74" w:rsidRDefault="00D82CDA" w:rsidP="00D82CDA">
      <w:pPr>
        <w:pStyle w:val="ListParagraph"/>
        <w:numPr>
          <w:ilvl w:val="0"/>
          <w:numId w:val="49"/>
        </w:numPr>
        <w:spacing w:line="276" w:lineRule="auto"/>
        <w:contextualSpacing w:val="0"/>
        <w:rPr>
          <w:rFonts w:ascii="Arial" w:hAnsi="Arial" w:cs="Arial"/>
          <w:color w:val="auto"/>
          <w:sz w:val="20"/>
          <w:szCs w:val="20"/>
        </w:rPr>
      </w:pPr>
      <w:r w:rsidRPr="00DD2E74">
        <w:rPr>
          <w:rFonts w:ascii="Arial" w:hAnsi="Arial" w:cs="Arial"/>
          <w:color w:val="auto"/>
          <w:sz w:val="20"/>
          <w:szCs w:val="20"/>
        </w:rPr>
        <w:t>Any claim attachments must:</w:t>
      </w:r>
    </w:p>
    <w:p w14:paraId="093EA717" w14:textId="77777777" w:rsidR="00D82CDA" w:rsidRPr="00DD2E74" w:rsidRDefault="00D82CDA" w:rsidP="00D82CDA">
      <w:pPr>
        <w:pStyle w:val="ListParagraph"/>
        <w:numPr>
          <w:ilvl w:val="2"/>
          <w:numId w:val="49"/>
        </w:numPr>
        <w:contextualSpacing w:val="0"/>
        <w:rPr>
          <w:rFonts w:ascii="Arial" w:hAnsi="Arial" w:cs="Arial"/>
          <w:color w:val="auto"/>
          <w:sz w:val="20"/>
          <w:szCs w:val="20"/>
        </w:rPr>
      </w:pPr>
      <w:r w:rsidRPr="00DD2E74">
        <w:rPr>
          <w:rFonts w:ascii="Arial" w:hAnsi="Arial" w:cs="Arial"/>
          <w:color w:val="auto"/>
          <w:sz w:val="20"/>
          <w:szCs w:val="20"/>
        </w:rPr>
        <w:t>Be legible</w:t>
      </w:r>
    </w:p>
    <w:p w14:paraId="439CCA9D" w14:textId="77777777" w:rsidR="00D82CDA" w:rsidRPr="00DD2E74" w:rsidRDefault="00D82CDA" w:rsidP="00D82CDA">
      <w:pPr>
        <w:pStyle w:val="ListParagraph"/>
        <w:numPr>
          <w:ilvl w:val="2"/>
          <w:numId w:val="49"/>
        </w:numPr>
        <w:contextualSpacing w:val="0"/>
        <w:rPr>
          <w:rFonts w:ascii="Arial" w:hAnsi="Arial" w:cs="Arial"/>
          <w:color w:val="auto"/>
          <w:sz w:val="20"/>
          <w:szCs w:val="20"/>
        </w:rPr>
      </w:pPr>
      <w:r w:rsidRPr="00DD2E74">
        <w:rPr>
          <w:rFonts w:ascii="Arial" w:hAnsi="Arial" w:cs="Arial"/>
          <w:color w:val="auto"/>
          <w:sz w:val="20"/>
          <w:szCs w:val="20"/>
        </w:rPr>
        <w:t>Not be printed on front and back of the paper</w:t>
      </w:r>
    </w:p>
    <w:p w14:paraId="7115B7C8" w14:textId="77777777" w:rsidR="00D82CDA" w:rsidRPr="00330F9F" w:rsidRDefault="00D82CDA" w:rsidP="00D82CDA">
      <w:pPr>
        <w:pStyle w:val="ListParagraph"/>
        <w:numPr>
          <w:ilvl w:val="2"/>
          <w:numId w:val="49"/>
        </w:numPr>
        <w:contextualSpacing w:val="0"/>
        <w:rPr>
          <w:rFonts w:ascii="Arial" w:hAnsi="Arial" w:cs="Arial"/>
          <w:color w:val="auto"/>
          <w:sz w:val="20"/>
          <w:szCs w:val="20"/>
        </w:rPr>
      </w:pPr>
      <w:r w:rsidRPr="00DD2E74">
        <w:rPr>
          <w:rFonts w:ascii="Arial" w:hAnsi="Arial" w:cs="Arial"/>
          <w:color w:val="auto"/>
          <w:sz w:val="20"/>
          <w:szCs w:val="20"/>
        </w:rPr>
        <w:t>Explanation of benefits submitted must</w:t>
      </w:r>
      <w:r>
        <w:rPr>
          <w:rFonts w:ascii="Arial" w:hAnsi="Arial" w:cs="Arial"/>
          <w:color w:val="auto"/>
          <w:sz w:val="20"/>
          <w:szCs w:val="20"/>
        </w:rPr>
        <w:t xml:space="preserve"> s</w:t>
      </w:r>
      <w:r w:rsidRPr="00DD2E74">
        <w:rPr>
          <w:rFonts w:ascii="Arial" w:hAnsi="Arial" w:cs="Arial"/>
          <w:color w:val="auto"/>
          <w:sz w:val="20"/>
          <w:szCs w:val="20"/>
        </w:rPr>
        <w:t xml:space="preserve">how </w:t>
      </w:r>
    </w:p>
    <w:p w14:paraId="6938702F" w14:textId="77777777" w:rsidR="00D82CDA" w:rsidRPr="00DD2E74" w:rsidRDefault="00D82CDA" w:rsidP="00D82CDA">
      <w:pPr>
        <w:pStyle w:val="ListParagraph"/>
        <w:numPr>
          <w:ilvl w:val="3"/>
          <w:numId w:val="49"/>
        </w:numPr>
        <w:contextualSpacing w:val="0"/>
        <w:rPr>
          <w:rFonts w:ascii="Arial" w:hAnsi="Arial" w:cs="Arial"/>
          <w:color w:val="auto"/>
          <w:sz w:val="20"/>
          <w:szCs w:val="20"/>
        </w:rPr>
      </w:pPr>
      <w:r w:rsidRPr="00DD2E74">
        <w:rPr>
          <w:rFonts w:ascii="Arial" w:hAnsi="Arial" w:cs="Arial"/>
          <w:color w:val="auto"/>
          <w:sz w:val="20"/>
          <w:szCs w:val="20"/>
        </w:rPr>
        <w:t>A paid/processed date</w:t>
      </w:r>
    </w:p>
    <w:p w14:paraId="3534B715" w14:textId="77777777" w:rsidR="00D82CDA" w:rsidRPr="00DD2E74" w:rsidRDefault="00D82CDA" w:rsidP="00D82CDA">
      <w:pPr>
        <w:pStyle w:val="ListParagraph"/>
        <w:numPr>
          <w:ilvl w:val="3"/>
          <w:numId w:val="49"/>
        </w:numPr>
        <w:contextualSpacing w:val="0"/>
        <w:rPr>
          <w:rFonts w:ascii="Arial" w:hAnsi="Arial" w:cs="Arial"/>
          <w:color w:val="auto"/>
          <w:sz w:val="20"/>
          <w:szCs w:val="20"/>
        </w:rPr>
      </w:pPr>
      <w:r w:rsidRPr="00DD2E74">
        <w:rPr>
          <w:rFonts w:ascii="Arial" w:hAnsi="Arial" w:cs="Arial"/>
          <w:color w:val="auto"/>
          <w:sz w:val="20"/>
          <w:szCs w:val="20"/>
        </w:rPr>
        <w:t>Allowable, deductible, coinsurance, patient responsibility, paid amount</w:t>
      </w:r>
    </w:p>
    <w:p w14:paraId="42606BB5" w14:textId="77777777" w:rsidR="00D82CDA" w:rsidRPr="00DD2E74" w:rsidRDefault="00D82CDA" w:rsidP="00D82CDA">
      <w:pPr>
        <w:pStyle w:val="ListParagraph"/>
        <w:numPr>
          <w:ilvl w:val="2"/>
          <w:numId w:val="49"/>
        </w:numPr>
        <w:contextualSpacing w:val="0"/>
        <w:rPr>
          <w:rFonts w:ascii="Arial" w:hAnsi="Arial" w:cs="Arial"/>
          <w:color w:val="auto"/>
          <w:sz w:val="20"/>
          <w:szCs w:val="20"/>
        </w:rPr>
      </w:pPr>
      <w:r w:rsidRPr="00DD2E74">
        <w:rPr>
          <w:rFonts w:ascii="Arial" w:hAnsi="Arial" w:cs="Arial"/>
          <w:color w:val="auto"/>
          <w:sz w:val="20"/>
          <w:szCs w:val="20"/>
        </w:rPr>
        <w:t>Match the claim form submitted</w:t>
      </w:r>
    </w:p>
    <w:p w14:paraId="0810D8BF" w14:textId="77777777" w:rsidR="00D82CDA" w:rsidRPr="00DD2E74" w:rsidRDefault="00D82CDA" w:rsidP="00D82CDA">
      <w:pPr>
        <w:ind w:left="1440"/>
        <w:rPr>
          <w:rFonts w:ascii="Arial" w:hAnsi="Arial" w:cs="Arial"/>
          <w:color w:val="auto"/>
          <w:sz w:val="20"/>
          <w:szCs w:val="20"/>
        </w:rPr>
      </w:pPr>
    </w:p>
    <w:p w14:paraId="0957D0A3" w14:textId="77777777" w:rsidR="00D82CDA" w:rsidRPr="00DD2E74" w:rsidRDefault="00D82CDA" w:rsidP="00D82CDA">
      <w:pPr>
        <w:rPr>
          <w:rFonts w:ascii="Arial" w:hAnsi="Arial" w:cs="Arial"/>
          <w:color w:val="auto"/>
          <w:sz w:val="20"/>
          <w:szCs w:val="20"/>
        </w:rPr>
      </w:pPr>
      <w:r w:rsidRPr="00DD2E74">
        <w:rPr>
          <w:rFonts w:ascii="Arial" w:hAnsi="Arial" w:cs="Arial"/>
          <w:color w:val="auto"/>
          <w:sz w:val="20"/>
          <w:szCs w:val="20"/>
        </w:rPr>
        <w:t xml:space="preserve">To avoid any delays in getting your claim processed please follow the above tips.  Claims </w:t>
      </w:r>
      <w:r>
        <w:rPr>
          <w:rFonts w:ascii="Arial" w:hAnsi="Arial" w:cs="Arial"/>
          <w:color w:val="auto"/>
          <w:sz w:val="20"/>
          <w:szCs w:val="20"/>
        </w:rPr>
        <w:t xml:space="preserve">will not be processed if missing </w:t>
      </w:r>
      <w:r w:rsidRPr="00DD2E74">
        <w:rPr>
          <w:rFonts w:ascii="Arial" w:hAnsi="Arial" w:cs="Arial"/>
          <w:color w:val="auto"/>
          <w:sz w:val="20"/>
          <w:szCs w:val="20"/>
        </w:rPr>
        <w:t xml:space="preserve">any of the </w:t>
      </w:r>
      <w:r>
        <w:rPr>
          <w:rFonts w:ascii="Arial" w:hAnsi="Arial" w:cs="Arial"/>
          <w:color w:val="auto"/>
          <w:sz w:val="20"/>
          <w:szCs w:val="20"/>
        </w:rPr>
        <w:t xml:space="preserve">criteria </w:t>
      </w:r>
      <w:r w:rsidRPr="00DD2E74">
        <w:rPr>
          <w:rFonts w:ascii="Arial" w:hAnsi="Arial" w:cs="Arial"/>
          <w:color w:val="auto"/>
          <w:sz w:val="20"/>
          <w:szCs w:val="20"/>
        </w:rPr>
        <w:t>above.</w:t>
      </w:r>
    </w:p>
    <w:p w14:paraId="08EBA801" w14:textId="77777777" w:rsidR="00D82CDA" w:rsidRDefault="00D82CDA" w:rsidP="00D82CDA">
      <w:pPr>
        <w:rPr>
          <w:color w:val="1F497D"/>
        </w:rPr>
      </w:pPr>
    </w:p>
    <w:p w14:paraId="5398D6F9" w14:textId="77777777" w:rsidR="00D82CDA" w:rsidRDefault="00D82CDA" w:rsidP="00D82CDA">
      <w:pPr>
        <w:pBdr>
          <w:bottom w:val="single" w:sz="4" w:space="1" w:color="auto"/>
        </w:pBdr>
        <w:spacing w:before="120" w:after="120"/>
        <w:contextualSpacing/>
        <w:rPr>
          <w:rStyle w:val="Strong"/>
          <w:rFonts w:asciiTheme="minorHAnsi" w:hAnsiTheme="minorHAnsi" w:cstheme="minorHAnsi"/>
          <w:b w:val="0"/>
          <w:bCs w:val="0"/>
          <w:color w:val="auto"/>
        </w:rPr>
      </w:pP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t>July 2020</w:t>
      </w:r>
    </w:p>
    <w:p w14:paraId="01E051A6" w14:textId="77777777" w:rsidR="00DD2E74" w:rsidRPr="00B70571" w:rsidRDefault="00DD2E74" w:rsidP="00DD2E74">
      <w:pPr>
        <w:pBdr>
          <w:bottom w:val="single" w:sz="4" w:space="1" w:color="auto"/>
        </w:pBdr>
        <w:spacing w:before="120" w:after="120"/>
        <w:contextualSpacing/>
        <w:rPr>
          <w:rStyle w:val="Strong"/>
          <w:rFonts w:asciiTheme="minorHAnsi" w:hAnsiTheme="minorHAnsi" w:cstheme="minorHAnsi"/>
          <w:b w:val="0"/>
          <w:bCs w:val="0"/>
          <w:color w:val="auto"/>
        </w:rPr>
      </w:pPr>
    </w:p>
    <w:p w14:paraId="21213A3A" w14:textId="5FF59A8E" w:rsidR="000D38FE" w:rsidRPr="00DD2E74" w:rsidRDefault="000D38FE" w:rsidP="00DD2E74">
      <w:pPr>
        <w:autoSpaceDE w:val="0"/>
        <w:autoSpaceDN w:val="0"/>
        <w:rPr>
          <w:rFonts w:ascii="Arial" w:eastAsia="Calibri" w:hAnsi="Arial" w:cs="Arial"/>
          <w:b/>
          <w:bCs/>
          <w:color w:val="E46C0A"/>
        </w:rPr>
      </w:pPr>
    </w:p>
    <w:p w14:paraId="42B02674" w14:textId="56493873" w:rsidR="00A94B8C" w:rsidRPr="00A94B8C" w:rsidRDefault="00C36F9D" w:rsidP="00A94B8C">
      <w:pPr>
        <w:spacing w:before="120" w:after="120" w:line="360" w:lineRule="auto"/>
        <w:rPr>
          <w:rFonts w:ascii="Arial" w:eastAsia="Calibri" w:hAnsi="Arial" w:cs="Arial"/>
          <w:b/>
          <w:bCs/>
          <w:color w:val="E46C0A"/>
        </w:rPr>
      </w:pPr>
      <w:r>
        <w:rPr>
          <w:rFonts w:ascii="Arial" w:eastAsia="Calibri" w:hAnsi="Arial" w:cs="Arial"/>
          <w:b/>
          <w:bCs/>
          <w:color w:val="E46C0A"/>
        </w:rPr>
        <w:t>Provider Enrollment Application Errors</w:t>
      </w:r>
      <w:r w:rsidR="00A94B8C" w:rsidRPr="00A94B8C">
        <w:rPr>
          <w:rFonts w:ascii="Arial" w:eastAsia="Calibri" w:hAnsi="Arial" w:cs="Arial"/>
          <w:b/>
          <w:bCs/>
          <w:color w:val="E46C0A"/>
        </w:rPr>
        <w:t xml:space="preserve"> </w:t>
      </w:r>
      <w:r w:rsidR="00A94B8C" w:rsidRPr="00A94B8C">
        <w:rPr>
          <w:rStyle w:val="Strong"/>
          <w:rFonts w:ascii="Arial" w:eastAsia="Calibri" w:hAnsi="Arial" w:cs="Arial"/>
          <w:color w:val="FF0000"/>
        </w:rPr>
        <w:t xml:space="preserve">– </w:t>
      </w:r>
      <w:r w:rsidR="00A94B8C" w:rsidRPr="00A94B8C">
        <w:rPr>
          <w:rStyle w:val="Strong"/>
          <w:rFonts w:ascii="Arial" w:eastAsia="Calibri" w:hAnsi="Arial" w:cs="Arial"/>
          <w:i/>
          <w:color w:val="FF0000"/>
        </w:rPr>
        <w:t>New</w:t>
      </w:r>
    </w:p>
    <w:p w14:paraId="78CD28A7" w14:textId="77777777" w:rsidR="00C36F9D" w:rsidRDefault="00C36F9D" w:rsidP="00C36F9D">
      <w:pPr>
        <w:rPr>
          <w:sz w:val="22"/>
          <w:szCs w:val="22"/>
        </w:rPr>
      </w:pPr>
      <w:r>
        <w:rPr>
          <w:rFonts w:ascii="Arial" w:hAnsi="Arial" w:cs="Arial"/>
          <w:sz w:val="20"/>
          <w:szCs w:val="20"/>
        </w:rPr>
        <w:t>The New Mexico Medicaid Provider Enrollment team is taking steps to implement more timely and efficient processing so you can become a provider with New Mexico Medicaid.</w:t>
      </w:r>
    </w:p>
    <w:p w14:paraId="719D831B" w14:textId="77777777" w:rsidR="00C36F9D" w:rsidRDefault="00C36F9D" w:rsidP="00C36F9D">
      <w:pPr>
        <w:rPr>
          <w:rFonts w:ascii="Calibri" w:hAnsi="Calibri"/>
          <w:color w:val="auto"/>
        </w:rPr>
      </w:pPr>
      <w:r>
        <w:rPr>
          <w:rFonts w:ascii="Arial" w:hAnsi="Arial" w:cs="Arial"/>
          <w:sz w:val="20"/>
          <w:szCs w:val="20"/>
        </w:rPr>
        <w:t> </w:t>
      </w:r>
    </w:p>
    <w:p w14:paraId="42BB8723" w14:textId="77777777" w:rsidR="00C36F9D" w:rsidRDefault="00C36F9D" w:rsidP="00C36F9D">
      <w:pPr>
        <w:rPr>
          <w:rFonts w:ascii="Arial" w:hAnsi="Arial" w:cs="Arial"/>
          <w:sz w:val="20"/>
          <w:szCs w:val="20"/>
        </w:rPr>
      </w:pPr>
      <w:r>
        <w:rPr>
          <w:rFonts w:ascii="Arial" w:hAnsi="Arial" w:cs="Arial"/>
          <w:sz w:val="20"/>
          <w:szCs w:val="20"/>
        </w:rPr>
        <w:t xml:space="preserve">Here are our top errors to keep in mind while completing the provider enrollment application: </w:t>
      </w:r>
    </w:p>
    <w:p w14:paraId="2F3C2BF2" w14:textId="77777777" w:rsidR="00C36F9D" w:rsidRDefault="00C36F9D" w:rsidP="00C36F9D">
      <w:pPr>
        <w:rPr>
          <w:rFonts w:cs="Calibri"/>
        </w:rPr>
      </w:pPr>
    </w:p>
    <w:p w14:paraId="326EC1C6" w14:textId="77777777" w:rsidR="00C36F9D" w:rsidRDefault="00C36F9D" w:rsidP="00C36F9D">
      <w:pPr>
        <w:ind w:left="720" w:hanging="360"/>
        <w:contextualSpacing/>
        <w:rPr>
          <w:rFonts w:ascii="Arial" w:hAnsi="Arial" w:cs="Arial"/>
          <w:b/>
          <w:bCs/>
          <w:sz w:val="20"/>
          <w:szCs w:val="20"/>
        </w:rPr>
      </w:pPr>
      <w:r>
        <w:rPr>
          <w:rFonts w:ascii="Arial" w:hAnsi="Arial" w:cs="Arial"/>
          <w:sz w:val="20"/>
          <w:szCs w:val="20"/>
        </w:rPr>
        <w:t> </w:t>
      </w:r>
      <w:r>
        <w:rPr>
          <w:rFonts w:ascii="Arial" w:hAnsi="Arial" w:cs="Arial"/>
          <w:b/>
          <w:bCs/>
          <w:sz w:val="20"/>
          <w:szCs w:val="20"/>
        </w:rPr>
        <w:t>1.)</w:t>
      </w:r>
      <w:r>
        <w:rPr>
          <w:rFonts w:ascii="Times New Roman" w:hAnsi="Times New Roman" w:cs="Times New Roman"/>
          <w:b/>
          <w:bCs/>
          <w:sz w:val="20"/>
          <w:szCs w:val="20"/>
        </w:rPr>
        <w:t xml:space="preserve">  </w:t>
      </w:r>
      <w:r>
        <w:rPr>
          <w:rFonts w:ascii="Arial" w:hAnsi="Arial" w:cs="Arial"/>
          <w:b/>
          <w:bCs/>
          <w:sz w:val="20"/>
          <w:szCs w:val="20"/>
        </w:rPr>
        <w:t>Expired License or Insurance</w:t>
      </w:r>
    </w:p>
    <w:p w14:paraId="5E0CA11E" w14:textId="77777777" w:rsidR="00C36F9D" w:rsidRDefault="00C36F9D" w:rsidP="00C36F9D">
      <w:pPr>
        <w:ind w:left="720"/>
        <w:contextualSpacing/>
        <w:rPr>
          <w:rFonts w:ascii="Arial" w:hAnsi="Arial" w:cs="Arial"/>
          <w:sz w:val="20"/>
          <w:szCs w:val="20"/>
        </w:rPr>
      </w:pPr>
      <w:r>
        <w:rPr>
          <w:rFonts w:ascii="Arial" w:hAnsi="Arial" w:cs="Arial"/>
          <w:sz w:val="20"/>
          <w:szCs w:val="20"/>
        </w:rPr>
        <w:t> </w:t>
      </w:r>
    </w:p>
    <w:p w14:paraId="258DF416" w14:textId="77777777" w:rsidR="00C36F9D" w:rsidRDefault="00C36F9D" w:rsidP="00C36F9D">
      <w:pPr>
        <w:ind w:left="720"/>
        <w:contextualSpacing/>
        <w:rPr>
          <w:rFonts w:ascii="Arial" w:hAnsi="Arial" w:cs="Arial"/>
          <w:sz w:val="20"/>
          <w:szCs w:val="20"/>
        </w:rPr>
      </w:pPr>
      <w:r>
        <w:rPr>
          <w:rFonts w:ascii="Arial" w:hAnsi="Arial" w:cs="Arial"/>
          <w:b/>
          <w:bCs/>
          <w:sz w:val="20"/>
          <w:szCs w:val="20"/>
        </w:rPr>
        <w:t>Tip:</w:t>
      </w:r>
      <w:r>
        <w:rPr>
          <w:rFonts w:ascii="Arial" w:hAnsi="Arial" w:cs="Arial"/>
          <w:sz w:val="20"/>
          <w:szCs w:val="20"/>
        </w:rPr>
        <w:t xml:space="preserve"> Conduent cannot accept any </w:t>
      </w:r>
      <w:r>
        <w:rPr>
          <w:rFonts w:ascii="Arial" w:hAnsi="Arial" w:cs="Arial"/>
          <w:sz w:val="20"/>
          <w:szCs w:val="20"/>
          <w:u w:val="single"/>
        </w:rPr>
        <w:t>License</w:t>
      </w:r>
      <w:r>
        <w:rPr>
          <w:rFonts w:ascii="Arial" w:hAnsi="Arial" w:cs="Arial"/>
          <w:sz w:val="20"/>
          <w:szCs w:val="20"/>
        </w:rPr>
        <w:t xml:space="preserve"> or </w:t>
      </w:r>
      <w:r>
        <w:rPr>
          <w:rFonts w:ascii="Arial" w:hAnsi="Arial" w:cs="Arial"/>
          <w:sz w:val="20"/>
          <w:szCs w:val="20"/>
          <w:u w:val="single"/>
        </w:rPr>
        <w:t>Certificate of Insurance (COI)</w:t>
      </w:r>
      <w:r>
        <w:rPr>
          <w:rFonts w:ascii="Arial" w:hAnsi="Arial" w:cs="Arial"/>
          <w:color w:val="1F497D"/>
          <w:sz w:val="20"/>
          <w:szCs w:val="20"/>
        </w:rPr>
        <w:t xml:space="preserve"> </w:t>
      </w:r>
      <w:r>
        <w:rPr>
          <w:rFonts w:ascii="Arial" w:hAnsi="Arial" w:cs="Arial"/>
          <w:sz w:val="20"/>
          <w:szCs w:val="20"/>
        </w:rPr>
        <w:t>that expires:</w:t>
      </w:r>
    </w:p>
    <w:p w14:paraId="51D9B0F4" w14:textId="77777777" w:rsidR="00C36F9D" w:rsidRDefault="00C36F9D" w:rsidP="00C36F9D">
      <w:pPr>
        <w:ind w:left="720"/>
        <w:contextualSpacing/>
        <w:rPr>
          <w:rFonts w:ascii="Arial" w:hAnsi="Arial" w:cs="Arial"/>
          <w:sz w:val="20"/>
          <w:szCs w:val="20"/>
        </w:rPr>
      </w:pPr>
    </w:p>
    <w:p w14:paraId="27666CFD" w14:textId="77777777" w:rsidR="00C36F9D" w:rsidRDefault="00C36F9D" w:rsidP="00C36F9D">
      <w:pPr>
        <w:ind w:left="720"/>
        <w:contextualSpacing/>
        <w:rPr>
          <w:rFonts w:ascii="Arial" w:hAnsi="Arial" w:cs="Arial"/>
          <w:i/>
          <w:iCs/>
          <w:sz w:val="20"/>
          <w:szCs w:val="20"/>
        </w:rPr>
      </w:pPr>
      <w:r>
        <w:rPr>
          <w:rFonts w:ascii="Arial" w:hAnsi="Arial" w:cs="Arial"/>
          <w:i/>
          <w:iCs/>
          <w:sz w:val="20"/>
          <w:szCs w:val="20"/>
        </w:rPr>
        <w:t>Within 30 calendar days from the day Conduent receives a Physical Health Application.</w:t>
      </w:r>
    </w:p>
    <w:p w14:paraId="1F6FF26A" w14:textId="77777777" w:rsidR="00C36F9D" w:rsidRDefault="00C36F9D" w:rsidP="00C36F9D">
      <w:pPr>
        <w:ind w:left="720"/>
        <w:contextualSpacing/>
        <w:rPr>
          <w:rFonts w:ascii="Arial" w:hAnsi="Arial" w:cs="Arial"/>
          <w:i/>
          <w:iCs/>
          <w:sz w:val="20"/>
          <w:szCs w:val="20"/>
        </w:rPr>
      </w:pPr>
    </w:p>
    <w:p w14:paraId="24B39172" w14:textId="77777777" w:rsidR="00C36F9D" w:rsidRDefault="00C36F9D" w:rsidP="00C36F9D">
      <w:pPr>
        <w:ind w:left="720"/>
        <w:contextualSpacing/>
        <w:rPr>
          <w:rFonts w:ascii="Arial" w:hAnsi="Arial" w:cs="Arial"/>
          <w:i/>
          <w:iCs/>
          <w:sz w:val="20"/>
          <w:szCs w:val="20"/>
        </w:rPr>
      </w:pPr>
      <w:r>
        <w:rPr>
          <w:rFonts w:ascii="Arial" w:hAnsi="Arial" w:cs="Arial"/>
          <w:i/>
          <w:iCs/>
          <w:sz w:val="20"/>
          <w:szCs w:val="20"/>
        </w:rPr>
        <w:t>Within 15 calendar days from the day Conduent receives a Behavioral Health Application.    </w:t>
      </w:r>
    </w:p>
    <w:p w14:paraId="17DF7A17" w14:textId="77777777" w:rsidR="00C36F9D" w:rsidRDefault="00C36F9D" w:rsidP="00C36F9D">
      <w:pPr>
        <w:rPr>
          <w:rFonts w:ascii="Calibri" w:hAnsi="Calibri" w:cs="Calibri"/>
        </w:rPr>
      </w:pPr>
    </w:p>
    <w:p w14:paraId="735B7641" w14:textId="77777777" w:rsidR="00C36F9D" w:rsidRDefault="00C36F9D" w:rsidP="00C36F9D">
      <w:pPr>
        <w:ind w:left="720" w:hanging="360"/>
        <w:contextualSpacing/>
        <w:rPr>
          <w:rFonts w:ascii="Arial" w:hAnsi="Arial" w:cs="Arial"/>
          <w:b/>
          <w:bCs/>
          <w:sz w:val="20"/>
          <w:szCs w:val="20"/>
        </w:rPr>
      </w:pPr>
      <w:r>
        <w:rPr>
          <w:rFonts w:ascii="Arial" w:hAnsi="Arial" w:cs="Arial"/>
          <w:b/>
          <w:bCs/>
          <w:sz w:val="20"/>
          <w:szCs w:val="20"/>
        </w:rPr>
        <w:t xml:space="preserve">2.) </w:t>
      </w:r>
      <w:r>
        <w:rPr>
          <w:rFonts w:ascii="Times New Roman" w:hAnsi="Times New Roman" w:cs="Times New Roman"/>
          <w:b/>
          <w:bCs/>
          <w:sz w:val="14"/>
          <w:szCs w:val="14"/>
        </w:rPr>
        <w:t xml:space="preserve">  </w:t>
      </w:r>
      <w:r>
        <w:rPr>
          <w:rFonts w:ascii="Arial" w:hAnsi="Arial" w:cs="Arial"/>
          <w:b/>
          <w:bCs/>
          <w:sz w:val="20"/>
          <w:szCs w:val="20"/>
        </w:rPr>
        <w:t>Incorrect National Provider Identification Number (NPI)</w:t>
      </w:r>
    </w:p>
    <w:p w14:paraId="16D49AC5" w14:textId="77777777" w:rsidR="00C36F9D" w:rsidRDefault="00C36F9D" w:rsidP="00C36F9D">
      <w:pPr>
        <w:rPr>
          <w:rFonts w:cs="Calibri"/>
        </w:rPr>
      </w:pPr>
      <w:r>
        <w:rPr>
          <w:rFonts w:ascii="Arial" w:hAnsi="Arial" w:cs="Arial"/>
          <w:sz w:val="20"/>
          <w:szCs w:val="20"/>
        </w:rPr>
        <w:t> </w:t>
      </w:r>
    </w:p>
    <w:p w14:paraId="7542347B" w14:textId="77777777" w:rsidR="00C36F9D" w:rsidRDefault="00C36F9D" w:rsidP="00C36F9D">
      <w:pPr>
        <w:ind w:left="720"/>
        <w:contextualSpacing/>
        <w:rPr>
          <w:rFonts w:ascii="Calibri" w:hAnsi="Calibri"/>
          <w:color w:val="7030A0"/>
          <w:sz w:val="22"/>
          <w:szCs w:val="22"/>
        </w:rPr>
      </w:pPr>
      <w:r>
        <w:rPr>
          <w:rFonts w:ascii="Arial" w:hAnsi="Arial" w:cs="Arial"/>
          <w:b/>
          <w:bCs/>
          <w:sz w:val="20"/>
          <w:szCs w:val="20"/>
        </w:rPr>
        <w:t>Note</w:t>
      </w:r>
      <w:r>
        <w:rPr>
          <w:rFonts w:ascii="Arial" w:hAnsi="Arial" w:cs="Arial"/>
          <w:sz w:val="20"/>
          <w:szCs w:val="20"/>
        </w:rPr>
        <w:t xml:space="preserve">: Applications using a Social Security Number (SSN) need a Type 1 NPI, and applications using a Federal Employer Identification Number (FEIN) need a Type 2 NPI. </w:t>
      </w:r>
    </w:p>
    <w:p w14:paraId="07E44660" w14:textId="77777777" w:rsidR="00C36F9D" w:rsidRDefault="00C36F9D" w:rsidP="00C36F9D">
      <w:r>
        <w:rPr>
          <w:rFonts w:ascii="Arial" w:hAnsi="Arial" w:cs="Arial"/>
          <w:b/>
          <w:bCs/>
          <w:sz w:val="20"/>
          <w:szCs w:val="20"/>
        </w:rPr>
        <w:t> </w:t>
      </w:r>
    </w:p>
    <w:p w14:paraId="5B6C95BC" w14:textId="77777777" w:rsidR="00C36F9D" w:rsidRDefault="00C36F9D" w:rsidP="00C36F9D">
      <w:pPr>
        <w:ind w:left="720"/>
        <w:contextualSpacing/>
        <w:rPr>
          <w:rFonts w:ascii="Arial" w:hAnsi="Arial" w:cs="Arial"/>
          <w:color w:val="auto"/>
          <w:sz w:val="20"/>
          <w:szCs w:val="20"/>
        </w:rPr>
      </w:pP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lastRenderedPageBreak/>
        <w:t>Tip</w:t>
      </w:r>
      <w:r>
        <w:rPr>
          <w:rFonts w:ascii="Arial" w:hAnsi="Arial" w:cs="Arial"/>
          <w:sz w:val="20"/>
          <w:szCs w:val="20"/>
        </w:rPr>
        <w:t>: We recommend visiting the National Plan and Provider Enumeration System (NPPES) website to ensure the correct NPI is entered on the application. The NPPES website is listed directly below:</w:t>
      </w:r>
    </w:p>
    <w:p w14:paraId="6FB9245C" w14:textId="77777777" w:rsidR="00C36F9D" w:rsidRDefault="00C36F9D" w:rsidP="00C36F9D">
      <w:pPr>
        <w:ind w:left="720"/>
        <w:contextualSpacing/>
        <w:rPr>
          <w:rFonts w:cs="Calibri"/>
        </w:rPr>
      </w:pPr>
    </w:p>
    <w:p w14:paraId="2CB4E02C" w14:textId="77777777" w:rsidR="00C36F9D" w:rsidRDefault="00C738D3" w:rsidP="00C36F9D">
      <w:pPr>
        <w:ind w:left="720"/>
        <w:contextualSpacing/>
        <w:rPr>
          <w:rFonts w:ascii="Arial" w:hAnsi="Arial" w:cs="Arial"/>
          <w:sz w:val="20"/>
          <w:szCs w:val="20"/>
        </w:rPr>
      </w:pPr>
      <w:hyperlink r:id="rId10" w:history="1">
        <w:r w:rsidR="00C36F9D">
          <w:rPr>
            <w:rStyle w:val="Hyperlink"/>
            <w:rFonts w:ascii="Arial" w:hAnsi="Arial" w:cs="Arial"/>
            <w:sz w:val="20"/>
            <w:szCs w:val="20"/>
          </w:rPr>
          <w:t>https://npiregistry.cms.hhs.gov/</w:t>
        </w:r>
      </w:hyperlink>
      <w:r w:rsidR="00C36F9D">
        <w:rPr>
          <w:rFonts w:ascii="Arial" w:hAnsi="Arial" w:cs="Arial"/>
          <w:sz w:val="20"/>
          <w:szCs w:val="20"/>
        </w:rPr>
        <w:t xml:space="preserve"> </w:t>
      </w:r>
    </w:p>
    <w:p w14:paraId="3208D07A" w14:textId="77777777" w:rsidR="00C36F9D" w:rsidRDefault="00C36F9D" w:rsidP="00C36F9D">
      <w:pPr>
        <w:ind w:left="720"/>
        <w:contextualSpacing/>
        <w:rPr>
          <w:rFonts w:cs="Calibri"/>
          <w:sz w:val="20"/>
          <w:szCs w:val="20"/>
        </w:rPr>
      </w:pPr>
      <w:r>
        <w:rPr>
          <w:rFonts w:ascii="Arial" w:hAnsi="Arial" w:cs="Arial"/>
          <w:sz w:val="20"/>
          <w:szCs w:val="20"/>
        </w:rPr>
        <w:t> </w:t>
      </w:r>
    </w:p>
    <w:p w14:paraId="17329FA8" w14:textId="77777777" w:rsidR="00C36F9D" w:rsidRDefault="00C36F9D" w:rsidP="00C36F9D">
      <w:pPr>
        <w:ind w:left="720" w:hanging="360"/>
        <w:contextualSpacing/>
        <w:rPr>
          <w:rFonts w:ascii="Calibri" w:hAnsi="Calibri"/>
          <w:b/>
          <w:bCs/>
          <w:sz w:val="20"/>
          <w:szCs w:val="20"/>
        </w:rPr>
      </w:pPr>
      <w:r>
        <w:rPr>
          <w:rFonts w:ascii="Arial" w:hAnsi="Arial" w:cs="Arial"/>
          <w:b/>
          <w:bCs/>
          <w:sz w:val="20"/>
          <w:szCs w:val="20"/>
        </w:rPr>
        <w:t>3.)</w:t>
      </w:r>
      <w:r>
        <w:rPr>
          <w:rFonts w:ascii="Times New Roman" w:hAnsi="Times New Roman" w:cs="Times New Roman"/>
          <w:b/>
          <w:bCs/>
          <w:sz w:val="20"/>
          <w:szCs w:val="20"/>
        </w:rPr>
        <w:t xml:space="preserve">   </w:t>
      </w:r>
      <w:r>
        <w:rPr>
          <w:rFonts w:ascii="Arial" w:hAnsi="Arial" w:cs="Arial"/>
          <w:b/>
          <w:bCs/>
          <w:sz w:val="20"/>
          <w:szCs w:val="20"/>
        </w:rPr>
        <w:t>Incomplete or Missing Information – IRS Letter/W-9 or Approval Letters</w:t>
      </w:r>
    </w:p>
    <w:p w14:paraId="0C23A083" w14:textId="77777777" w:rsidR="00C36F9D" w:rsidRDefault="00C36F9D" w:rsidP="00C36F9D">
      <w:pPr>
        <w:ind w:left="720"/>
        <w:contextualSpacing/>
        <w:rPr>
          <w:sz w:val="20"/>
          <w:szCs w:val="20"/>
        </w:rPr>
      </w:pPr>
      <w:r>
        <w:rPr>
          <w:rFonts w:ascii="Arial" w:hAnsi="Arial" w:cs="Arial"/>
          <w:sz w:val="20"/>
          <w:szCs w:val="20"/>
        </w:rPr>
        <w:t> </w:t>
      </w:r>
    </w:p>
    <w:p w14:paraId="4DD18912" w14:textId="77777777" w:rsidR="00C36F9D" w:rsidRDefault="00C36F9D" w:rsidP="00C36F9D">
      <w:pPr>
        <w:ind w:left="720"/>
        <w:contextualSpacing/>
        <w:rPr>
          <w:sz w:val="20"/>
          <w:szCs w:val="20"/>
        </w:rPr>
      </w:pPr>
      <w:r>
        <w:rPr>
          <w:rFonts w:ascii="Arial" w:hAnsi="Arial" w:cs="Arial"/>
          <w:b/>
          <w:bCs/>
          <w:sz w:val="20"/>
          <w:szCs w:val="20"/>
        </w:rPr>
        <w:t>Tip</w:t>
      </w:r>
      <w:r>
        <w:rPr>
          <w:rFonts w:ascii="Arial" w:hAnsi="Arial" w:cs="Arial"/>
          <w:sz w:val="20"/>
          <w:szCs w:val="20"/>
        </w:rPr>
        <w:t xml:space="preserve">: We recommend you refer to the Provider Type and Specialty List before submitting your application in order to review the required attachments for your specific provider type. </w:t>
      </w:r>
    </w:p>
    <w:p w14:paraId="7A845C50" w14:textId="77777777" w:rsidR="00C36F9D" w:rsidRDefault="00C36F9D" w:rsidP="00C36F9D">
      <w:pPr>
        <w:ind w:left="720"/>
        <w:contextualSpacing/>
        <w:rPr>
          <w:sz w:val="20"/>
          <w:szCs w:val="20"/>
        </w:rPr>
      </w:pPr>
      <w:r>
        <w:rPr>
          <w:rFonts w:ascii="Arial" w:hAnsi="Arial" w:cs="Arial"/>
          <w:sz w:val="20"/>
          <w:szCs w:val="20"/>
        </w:rPr>
        <w:t> </w:t>
      </w:r>
      <w:r>
        <w:rPr>
          <w:rFonts w:ascii="Arial" w:hAnsi="Arial" w:cs="Arial"/>
          <w:color w:val="1F497D"/>
          <w:sz w:val="20"/>
          <w:szCs w:val="20"/>
        </w:rPr>
        <w:t xml:space="preserve"> </w:t>
      </w:r>
    </w:p>
    <w:p w14:paraId="42D67507" w14:textId="77777777" w:rsidR="00C36F9D" w:rsidRDefault="00C36F9D" w:rsidP="00C36F9D">
      <w:pPr>
        <w:rPr>
          <w:rFonts w:ascii="Arial" w:hAnsi="Arial" w:cs="Arial"/>
          <w:sz w:val="20"/>
          <w:szCs w:val="20"/>
        </w:rPr>
      </w:pPr>
    </w:p>
    <w:p w14:paraId="38547312" w14:textId="77777777" w:rsidR="00C36F9D" w:rsidRDefault="00C36F9D" w:rsidP="00C36F9D">
      <w:pPr>
        <w:ind w:left="720" w:hanging="360"/>
        <w:contextualSpacing/>
        <w:rPr>
          <w:rFonts w:ascii="Arial" w:hAnsi="Arial" w:cs="Arial"/>
          <w:b/>
          <w:bCs/>
          <w:color w:val="7030A0"/>
          <w:sz w:val="20"/>
          <w:szCs w:val="20"/>
        </w:rPr>
      </w:pPr>
      <w:r>
        <w:rPr>
          <w:rFonts w:ascii="Arial" w:hAnsi="Arial" w:cs="Arial"/>
          <w:b/>
          <w:bCs/>
          <w:sz w:val="20"/>
          <w:szCs w:val="20"/>
        </w:rPr>
        <w:t>4.)</w:t>
      </w:r>
      <w:r>
        <w:rPr>
          <w:rFonts w:ascii="Times New Roman" w:hAnsi="Times New Roman" w:cs="Times New Roman"/>
          <w:b/>
          <w:bCs/>
          <w:sz w:val="14"/>
          <w:szCs w:val="14"/>
        </w:rPr>
        <w:t xml:space="preserve">   </w:t>
      </w:r>
      <w:r>
        <w:rPr>
          <w:rFonts w:ascii="Arial" w:hAnsi="Arial" w:cs="Arial"/>
          <w:b/>
          <w:bCs/>
          <w:sz w:val="20"/>
          <w:szCs w:val="20"/>
        </w:rPr>
        <w:t>Missing Signature or Initials</w:t>
      </w:r>
    </w:p>
    <w:p w14:paraId="1ACF581A" w14:textId="77777777" w:rsidR="00C36F9D" w:rsidRDefault="00C36F9D" w:rsidP="00C36F9D">
      <w:pPr>
        <w:ind w:left="720"/>
        <w:contextualSpacing/>
        <w:rPr>
          <w:rFonts w:ascii="Arial" w:hAnsi="Arial" w:cs="Arial"/>
          <w:b/>
          <w:bCs/>
          <w:sz w:val="20"/>
          <w:szCs w:val="20"/>
        </w:rPr>
      </w:pPr>
    </w:p>
    <w:p w14:paraId="1F7399C4" w14:textId="77777777" w:rsidR="00C36F9D" w:rsidRDefault="00C36F9D" w:rsidP="00C36F9D">
      <w:pPr>
        <w:ind w:left="720"/>
        <w:contextualSpacing/>
        <w:rPr>
          <w:rFonts w:ascii="Arial" w:hAnsi="Arial" w:cs="Arial"/>
          <w:color w:val="auto"/>
          <w:sz w:val="20"/>
          <w:szCs w:val="20"/>
        </w:rPr>
      </w:pPr>
      <w:r>
        <w:rPr>
          <w:rFonts w:ascii="Arial" w:hAnsi="Arial" w:cs="Arial"/>
          <w:b/>
          <w:bCs/>
          <w:sz w:val="20"/>
          <w:szCs w:val="20"/>
        </w:rPr>
        <w:t xml:space="preserve">Tip: </w:t>
      </w:r>
      <w:r>
        <w:rPr>
          <w:rFonts w:ascii="Arial" w:hAnsi="Arial" w:cs="Arial"/>
          <w:sz w:val="20"/>
          <w:szCs w:val="20"/>
        </w:rPr>
        <w:t>Double check that your application has been signed and initialed in all required places</w:t>
      </w:r>
      <w:r>
        <w:rPr>
          <w:rFonts w:ascii="Arial" w:hAnsi="Arial" w:cs="Arial"/>
          <w:color w:val="1F497D"/>
          <w:sz w:val="20"/>
          <w:szCs w:val="20"/>
        </w:rPr>
        <w:t xml:space="preserve"> </w:t>
      </w:r>
      <w:r>
        <w:rPr>
          <w:rFonts w:ascii="Arial" w:hAnsi="Arial" w:cs="Arial"/>
          <w:sz w:val="20"/>
          <w:szCs w:val="20"/>
        </w:rPr>
        <w:t>before submitting. Paper applications must be signed in blue ink. Photocopied, stamped, or scanned signatures will not be accepted.</w:t>
      </w:r>
    </w:p>
    <w:p w14:paraId="30DEB026" w14:textId="77777777" w:rsidR="00C36F9D" w:rsidRDefault="00C36F9D" w:rsidP="00C36F9D">
      <w:pPr>
        <w:rPr>
          <w:rFonts w:ascii="Calibri" w:hAnsi="Calibri" w:cs="Calibri"/>
          <w:sz w:val="22"/>
          <w:szCs w:val="22"/>
        </w:rPr>
      </w:pPr>
      <w:r>
        <w:rPr>
          <w:rFonts w:ascii="Arial" w:hAnsi="Arial" w:cs="Arial"/>
          <w:sz w:val="20"/>
          <w:szCs w:val="20"/>
        </w:rPr>
        <w:t> </w:t>
      </w:r>
    </w:p>
    <w:p w14:paraId="6A186144" w14:textId="77777777" w:rsidR="00C36F9D" w:rsidRDefault="00C36F9D" w:rsidP="00C36F9D">
      <w:pPr>
        <w:spacing w:before="120" w:after="120"/>
        <w:contextualSpacing/>
        <w:rPr>
          <w:rFonts w:ascii="Arial" w:hAnsi="Arial" w:cs="Arial"/>
          <w:sz w:val="20"/>
          <w:szCs w:val="20"/>
        </w:rPr>
      </w:pPr>
      <w:r>
        <w:rPr>
          <w:rFonts w:ascii="Arial" w:hAnsi="Arial" w:cs="Arial"/>
          <w:sz w:val="20"/>
          <w:szCs w:val="20"/>
        </w:rPr>
        <w:t xml:space="preserve">MAD 335 (Group or Individual Billing Providers) and MAD 312 (Provider Affiliated with a Billing Group) Provider Enrollment Applications can be submitted and resubmitted electronically on the NM Medicaid Web Portal at the link below: </w:t>
      </w:r>
    </w:p>
    <w:p w14:paraId="44586823" w14:textId="77777777" w:rsidR="00C36F9D" w:rsidRDefault="00C36F9D" w:rsidP="00C36F9D">
      <w:pPr>
        <w:spacing w:before="120" w:after="120"/>
        <w:contextualSpacing/>
        <w:rPr>
          <w:rFonts w:ascii="Arial" w:hAnsi="Arial" w:cs="Arial"/>
          <w:b/>
          <w:bCs/>
          <w:sz w:val="20"/>
          <w:szCs w:val="20"/>
        </w:rPr>
      </w:pPr>
    </w:p>
    <w:p w14:paraId="0E9FD8EA" w14:textId="77777777" w:rsidR="00C36F9D" w:rsidRDefault="00C738D3" w:rsidP="00C36F9D">
      <w:pPr>
        <w:spacing w:before="120" w:after="120"/>
        <w:contextualSpacing/>
        <w:rPr>
          <w:rStyle w:val="Hyperlink"/>
          <w:rFonts w:ascii="Calibri" w:hAnsi="Calibri" w:cs="Calibri"/>
          <w:sz w:val="22"/>
          <w:szCs w:val="22"/>
        </w:rPr>
      </w:pPr>
      <w:hyperlink r:id="rId11" w:history="1">
        <w:r w:rsidR="00C36F9D">
          <w:rPr>
            <w:rStyle w:val="Hyperlink"/>
            <w:rFonts w:ascii="Arial" w:hAnsi="Arial" w:cs="Arial"/>
            <w:b/>
            <w:bCs/>
            <w:sz w:val="20"/>
            <w:szCs w:val="20"/>
          </w:rPr>
          <w:t>Provider Enrollment Web Application</w:t>
        </w:r>
      </w:hyperlink>
    </w:p>
    <w:p w14:paraId="25514673" w14:textId="77777777" w:rsidR="00C36F9D" w:rsidRDefault="00C36F9D" w:rsidP="00C36F9D">
      <w:pPr>
        <w:spacing w:before="120" w:after="120"/>
        <w:contextualSpacing/>
      </w:pPr>
    </w:p>
    <w:p w14:paraId="3A088185" w14:textId="77777777" w:rsidR="00C36F9D" w:rsidRDefault="00C36F9D" w:rsidP="00C36F9D">
      <w:pPr>
        <w:spacing w:before="120" w:after="120"/>
        <w:contextualSpacing/>
        <w:rPr>
          <w:rFonts w:ascii="Arial" w:hAnsi="Arial" w:cs="Arial"/>
          <w:color w:val="auto"/>
          <w:sz w:val="20"/>
          <w:szCs w:val="20"/>
        </w:rPr>
      </w:pPr>
      <w:r>
        <w:rPr>
          <w:rFonts w:ascii="Arial" w:hAnsi="Arial" w:cs="Arial"/>
          <w:sz w:val="20"/>
          <w:szCs w:val="20"/>
        </w:rPr>
        <w:t xml:space="preserve">If you are having issues when processing your online application, please switch browsers such as Google Chrome to Internet Explorer and vice versa. </w:t>
      </w:r>
    </w:p>
    <w:p w14:paraId="735D99B0" w14:textId="77777777" w:rsidR="00C36F9D" w:rsidRDefault="00C36F9D" w:rsidP="00C36F9D">
      <w:pPr>
        <w:spacing w:before="120" w:after="120"/>
        <w:contextualSpacing/>
        <w:rPr>
          <w:rFonts w:ascii="Arial" w:hAnsi="Arial" w:cs="Arial"/>
          <w:sz w:val="20"/>
          <w:szCs w:val="20"/>
        </w:rPr>
      </w:pPr>
    </w:p>
    <w:p w14:paraId="68DDF4FD" w14:textId="77777777" w:rsidR="00C36F9D" w:rsidRDefault="00C36F9D" w:rsidP="00C36F9D">
      <w:pPr>
        <w:rPr>
          <w:rFonts w:ascii="Arial" w:hAnsi="Arial" w:cs="Arial"/>
          <w:sz w:val="20"/>
          <w:szCs w:val="20"/>
        </w:rPr>
      </w:pPr>
      <w:r>
        <w:rPr>
          <w:rFonts w:ascii="Arial" w:hAnsi="Arial" w:cs="Arial"/>
          <w:sz w:val="20"/>
          <w:szCs w:val="20"/>
        </w:rPr>
        <w:t xml:space="preserve">If you are unable to submit a Provider application using the online enrollment process, please contact the Provider Relations department for assistance at </w:t>
      </w:r>
      <w:hyperlink r:id="rId12" w:history="1">
        <w:r>
          <w:rPr>
            <w:rStyle w:val="Hyperlink"/>
            <w:rFonts w:ascii="Arial" w:hAnsi="Arial" w:cs="Arial"/>
            <w:sz w:val="20"/>
            <w:szCs w:val="20"/>
          </w:rPr>
          <w:t>NMProviderSupport@conduent.com</w:t>
        </w:r>
      </w:hyperlink>
      <w:r>
        <w:rPr>
          <w:rFonts w:ascii="Arial" w:hAnsi="Arial" w:cs="Arial"/>
          <w:sz w:val="20"/>
          <w:szCs w:val="20"/>
        </w:rPr>
        <w:t xml:space="preserve"> or 1-800-299-7304.</w:t>
      </w:r>
    </w:p>
    <w:p w14:paraId="260C7816" w14:textId="77777777" w:rsidR="00C36F9D" w:rsidRPr="00404752" w:rsidRDefault="00C36F9D" w:rsidP="00C36F9D">
      <w:pPr>
        <w:spacing w:before="120" w:after="120" w:line="360" w:lineRule="auto"/>
        <w:rPr>
          <w:rFonts w:ascii="Arial" w:eastAsia="Calibri" w:hAnsi="Arial" w:cs="Arial"/>
          <w:iCs/>
          <w:color w:val="E46C0A"/>
        </w:rPr>
      </w:pPr>
    </w:p>
    <w:p w14:paraId="4767A63B" w14:textId="77777777" w:rsidR="00C36F9D" w:rsidRDefault="00C36F9D" w:rsidP="00C36F9D">
      <w:pPr>
        <w:pBdr>
          <w:bottom w:val="single" w:sz="4" w:space="1" w:color="auto"/>
        </w:pBdr>
        <w:spacing w:before="120" w:after="120"/>
        <w:contextualSpacing/>
        <w:rPr>
          <w:rStyle w:val="Strong"/>
          <w:rFonts w:asciiTheme="minorHAnsi" w:hAnsiTheme="minorHAnsi" w:cstheme="minorHAnsi"/>
          <w:b w:val="0"/>
          <w:bCs w:val="0"/>
          <w:color w:val="auto"/>
        </w:rPr>
      </w:pP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r>
      <w:r>
        <w:rPr>
          <w:rStyle w:val="Strong"/>
          <w:rFonts w:asciiTheme="minorHAnsi" w:hAnsiTheme="minorHAnsi" w:cstheme="minorHAnsi"/>
          <w:b w:val="0"/>
          <w:bCs w:val="0"/>
          <w:color w:val="auto"/>
        </w:rPr>
        <w:tab/>
        <w:t>July 2020</w:t>
      </w:r>
    </w:p>
    <w:p w14:paraId="6E60EEC9" w14:textId="77777777" w:rsidR="00C36F9D" w:rsidRPr="00B70571" w:rsidRDefault="00C36F9D" w:rsidP="00C36F9D">
      <w:pPr>
        <w:pBdr>
          <w:bottom w:val="single" w:sz="4" w:space="1" w:color="auto"/>
        </w:pBdr>
        <w:spacing w:before="120" w:after="120"/>
        <w:contextualSpacing/>
        <w:rPr>
          <w:rStyle w:val="Strong"/>
          <w:rFonts w:asciiTheme="minorHAnsi" w:hAnsiTheme="minorHAnsi" w:cstheme="minorHAnsi"/>
          <w:b w:val="0"/>
          <w:bCs w:val="0"/>
          <w:color w:val="auto"/>
        </w:rPr>
      </w:pPr>
    </w:p>
    <w:p w14:paraId="17B58E8E" w14:textId="77777777" w:rsidR="00C36F9D" w:rsidRDefault="00C36F9D" w:rsidP="00C36F9D">
      <w:pPr>
        <w:spacing w:before="120" w:after="120" w:line="360" w:lineRule="auto"/>
        <w:rPr>
          <w:rFonts w:ascii="Arial" w:eastAsia="Calibri" w:hAnsi="Arial" w:cs="Arial"/>
          <w:b/>
          <w:bCs/>
          <w:color w:val="E46C0A"/>
        </w:rPr>
      </w:pPr>
    </w:p>
    <w:p w14:paraId="4CDC566D" w14:textId="1F105FF9" w:rsidR="00D10969" w:rsidRPr="00D10969" w:rsidRDefault="00D10969" w:rsidP="00D10969">
      <w:pPr>
        <w:spacing w:before="120" w:after="120" w:line="360" w:lineRule="auto"/>
        <w:rPr>
          <w:rFonts w:ascii="Arial" w:eastAsia="Calibri" w:hAnsi="Arial" w:cs="Arial"/>
          <w:b/>
          <w:bCs/>
          <w:color w:val="E46C0A"/>
        </w:rPr>
      </w:pPr>
      <w:r>
        <w:rPr>
          <w:rFonts w:ascii="Arial" w:eastAsia="Calibri" w:hAnsi="Arial" w:cs="Arial"/>
          <w:b/>
          <w:bCs/>
          <w:color w:val="E46C0A"/>
        </w:rPr>
        <w:t>Identifying 340B Claims</w:t>
      </w:r>
      <w:r w:rsidR="00D23099" w:rsidRPr="00D23099">
        <w:rPr>
          <w:rFonts w:ascii="Arial" w:eastAsia="Calibri" w:hAnsi="Arial" w:cs="Arial"/>
          <w:b/>
          <w:bCs/>
          <w:color w:val="E46C0A"/>
        </w:rPr>
        <w:t xml:space="preserve"> </w:t>
      </w:r>
    </w:p>
    <w:p w14:paraId="3BEC6A24" w14:textId="77777777" w:rsidR="00D10969" w:rsidRDefault="00D10969" w:rsidP="00D10969">
      <w:pPr>
        <w:rPr>
          <w:rFonts w:ascii="Arial" w:hAnsi="Arial" w:cs="Arial"/>
          <w:sz w:val="20"/>
          <w:szCs w:val="20"/>
        </w:rPr>
      </w:pPr>
      <w:r>
        <w:rPr>
          <w:rFonts w:ascii="Arial" w:hAnsi="Arial" w:cs="Arial"/>
          <w:sz w:val="20"/>
          <w:szCs w:val="20"/>
        </w:rPr>
        <w:t>To All Medicaid 340B Providers: Conduent would like to remind providers that Section 340B of the Public Health Service Act requires pharmaceutical manufacturers participating in Medicaid to sell outpatient drugs at discounted prices to health care organizations that care for many uninsured and low-income patients.</w:t>
      </w:r>
    </w:p>
    <w:p w14:paraId="77B0B90C" w14:textId="3DEA36E4" w:rsidR="00D10969" w:rsidRDefault="00D10969" w:rsidP="00D10969">
      <w:pPr>
        <w:rPr>
          <w:rFonts w:ascii="Arial" w:hAnsi="Arial" w:cs="Arial"/>
          <w:sz w:val="20"/>
          <w:szCs w:val="20"/>
        </w:rPr>
      </w:pPr>
      <w:r>
        <w:rPr>
          <w:rFonts w:ascii="Arial" w:hAnsi="Arial" w:cs="Arial"/>
          <w:sz w:val="20"/>
          <w:szCs w:val="20"/>
        </w:rPr>
        <w:br/>
        <w:t>Physician Administered Drug Claims and Encounters: Those providers who buy their pharmaceutical stock from 340B participating manufacturers are required to properly identify CMS-1500 and UB claims submitted using this stock for either fee for service or managed care claims/encounters.</w:t>
      </w:r>
    </w:p>
    <w:p w14:paraId="51B7F69F" w14:textId="77777777" w:rsidR="00D10969" w:rsidRDefault="00D10969" w:rsidP="00D10969">
      <w:pPr>
        <w:rPr>
          <w:rFonts w:ascii="Arial" w:hAnsi="Arial" w:cs="Arial"/>
          <w:sz w:val="20"/>
          <w:szCs w:val="20"/>
        </w:rPr>
      </w:pPr>
      <w:r>
        <w:rPr>
          <w:rFonts w:ascii="Arial" w:hAnsi="Arial" w:cs="Arial"/>
          <w:sz w:val="20"/>
          <w:szCs w:val="20"/>
        </w:rPr>
        <w:t xml:space="preserve">New Mexico Medicaid requires all physicians, regional health centers, family planning organizations, and other clinics that bill for physician administered drug items obtained under 340B drug pricing agreements must submit the UD Modifier (340B drug pricing program discount) when filing a claim/encounter that used physician administered drugs from their discounted 340B stock. Pharmacy Claims and Encounters: New Mexico Medicaid requires all pharmacies to submit actual acquisition costs under the 340B program in the “ingredient cost” in field 409-D9, complete the “gross amount due” with appropriate dispensing fee in field 430-DU, and identify the claim/encounter by providing “8” in the “basis of cost” field 423-DN. Supplements: Providers were first notified of this requirement in September 2016 via pharmacy MAD </w:t>
      </w:r>
      <w:r>
        <w:rPr>
          <w:rFonts w:ascii="Arial" w:hAnsi="Arial" w:cs="Arial"/>
          <w:sz w:val="20"/>
          <w:szCs w:val="20"/>
        </w:rPr>
        <w:lastRenderedPageBreak/>
        <w:t>Supplement 16-10 and provider offices, outpatient clinics and hospitals in May 2010 via MAD Supplement 10-03.</w:t>
      </w:r>
    </w:p>
    <w:p w14:paraId="1CD37604" w14:textId="77777777" w:rsidR="00DD2E74" w:rsidRDefault="00D10969" w:rsidP="00D10969">
      <w:pPr>
        <w:rPr>
          <w:rFonts w:ascii="Arial" w:hAnsi="Arial" w:cs="Arial"/>
          <w:sz w:val="20"/>
          <w:szCs w:val="20"/>
        </w:rPr>
      </w:pPr>
      <w:r>
        <w:rPr>
          <w:rFonts w:ascii="Arial" w:hAnsi="Arial" w:cs="Arial"/>
          <w:sz w:val="20"/>
          <w:szCs w:val="20"/>
        </w:rPr>
        <w:br/>
      </w:r>
    </w:p>
    <w:p w14:paraId="33F3ECCE" w14:textId="77777777" w:rsidR="00DD2E74" w:rsidRDefault="00DD2E74" w:rsidP="00D10969">
      <w:pPr>
        <w:rPr>
          <w:rFonts w:ascii="Arial" w:hAnsi="Arial" w:cs="Arial"/>
          <w:sz w:val="20"/>
          <w:szCs w:val="20"/>
        </w:rPr>
      </w:pPr>
    </w:p>
    <w:p w14:paraId="197D15F2" w14:textId="776334F7" w:rsidR="00D10969" w:rsidRDefault="00D10969" w:rsidP="00D10969">
      <w:pPr>
        <w:rPr>
          <w:rFonts w:ascii="Arial" w:hAnsi="Arial" w:cs="Arial"/>
          <w:sz w:val="20"/>
          <w:szCs w:val="20"/>
        </w:rPr>
      </w:pPr>
      <w:r>
        <w:rPr>
          <w:rFonts w:ascii="Arial" w:hAnsi="Arial" w:cs="Arial"/>
          <w:sz w:val="20"/>
          <w:szCs w:val="20"/>
        </w:rPr>
        <w:t>These supplements contain information regarding appropriate 340B claims billing.</w:t>
      </w:r>
    </w:p>
    <w:p w14:paraId="6EBF92C5" w14:textId="77777777" w:rsidR="00D10969" w:rsidRDefault="00D10969" w:rsidP="00D10969">
      <w:pPr>
        <w:ind w:left="720"/>
        <w:rPr>
          <w:rFonts w:ascii="Arial" w:hAnsi="Arial" w:cs="Arial"/>
          <w:sz w:val="20"/>
          <w:szCs w:val="20"/>
        </w:rPr>
      </w:pPr>
    </w:p>
    <w:p w14:paraId="466E6FB3" w14:textId="77777777" w:rsidR="00D10969" w:rsidRDefault="00D10969" w:rsidP="00D10969">
      <w:pPr>
        <w:rPr>
          <w:rFonts w:ascii="Arial" w:hAnsi="Arial" w:cs="Arial"/>
          <w:sz w:val="20"/>
          <w:szCs w:val="20"/>
        </w:rPr>
      </w:pPr>
      <w:r>
        <w:rPr>
          <w:rFonts w:ascii="Arial" w:hAnsi="Arial" w:cs="Arial"/>
          <w:sz w:val="20"/>
          <w:szCs w:val="20"/>
          <w:shd w:val="clear" w:color="auto" w:fill="FFFFFF"/>
        </w:rPr>
        <w:t xml:space="preserve">CMS recently established two new Healthcare Common Procedure Coding System (HCPCs) Level II modifiers to identify 340B-acquired drugs. Providers are required to report either modifier “JG” or “TB” on OPPS claims. </w:t>
      </w:r>
    </w:p>
    <w:p w14:paraId="15C001AB" w14:textId="2D7A0A4F" w:rsidR="00D10969" w:rsidRDefault="00D10969" w:rsidP="00D10969">
      <w:pPr>
        <w:rPr>
          <w:rFonts w:ascii="Arial" w:hAnsi="Arial" w:cs="Arial"/>
          <w:sz w:val="20"/>
          <w:szCs w:val="20"/>
        </w:rPr>
      </w:pPr>
      <w:r>
        <w:rPr>
          <w:rFonts w:ascii="Arial" w:hAnsi="Arial" w:cs="Arial"/>
          <w:sz w:val="20"/>
          <w:szCs w:val="20"/>
        </w:rPr>
        <w:br/>
        <w:t xml:space="preserve">JG - Drug or biological acquired with 340B drug pricing program discount </w:t>
      </w:r>
    </w:p>
    <w:p w14:paraId="020CB638" w14:textId="77777777" w:rsidR="00D10969" w:rsidRDefault="00D10969" w:rsidP="00D10969">
      <w:pPr>
        <w:rPr>
          <w:rFonts w:ascii="Arial" w:hAnsi="Arial" w:cs="Arial"/>
          <w:sz w:val="20"/>
          <w:szCs w:val="20"/>
        </w:rPr>
      </w:pPr>
      <w:r>
        <w:rPr>
          <w:rFonts w:ascii="Arial" w:hAnsi="Arial" w:cs="Arial"/>
          <w:sz w:val="20"/>
          <w:szCs w:val="20"/>
        </w:rPr>
        <w:t>TB - Drug or biological acquired with 340B drug pricing program discount, reported for informational purposes.</w:t>
      </w:r>
    </w:p>
    <w:p w14:paraId="3CB7458E" w14:textId="77777777" w:rsidR="00D10969" w:rsidRDefault="00D10969" w:rsidP="00D10969">
      <w:pPr>
        <w:ind w:left="720"/>
        <w:rPr>
          <w:rFonts w:ascii="Arial" w:hAnsi="Arial" w:cs="Arial"/>
          <w:sz w:val="20"/>
          <w:szCs w:val="20"/>
        </w:rPr>
      </w:pPr>
    </w:p>
    <w:p w14:paraId="5DF42FCE" w14:textId="77777777" w:rsidR="00D10969" w:rsidRDefault="00D10969" w:rsidP="00D10969">
      <w:pPr>
        <w:rPr>
          <w:rFonts w:ascii="Arial" w:hAnsi="Arial" w:cs="Arial"/>
          <w:sz w:val="20"/>
          <w:szCs w:val="20"/>
        </w:rPr>
      </w:pPr>
      <w:r>
        <w:rPr>
          <w:rFonts w:ascii="Arial" w:hAnsi="Arial" w:cs="Arial"/>
          <w:sz w:val="20"/>
          <w:szCs w:val="20"/>
        </w:rPr>
        <w:t xml:space="preserve">These modifiers are </w:t>
      </w:r>
      <w:r>
        <w:rPr>
          <w:rFonts w:ascii="Arial" w:hAnsi="Arial" w:cs="Arial"/>
          <w:b/>
          <w:bCs/>
          <w:sz w:val="20"/>
          <w:szCs w:val="20"/>
        </w:rPr>
        <w:t>not</w:t>
      </w:r>
      <w:r>
        <w:rPr>
          <w:rFonts w:ascii="Arial" w:hAnsi="Arial" w:cs="Arial"/>
          <w:sz w:val="20"/>
          <w:szCs w:val="20"/>
        </w:rPr>
        <w:t xml:space="preserve"> to be used in lieu of the UD modifier. </w:t>
      </w:r>
    </w:p>
    <w:p w14:paraId="7BDACCCC" w14:textId="77777777" w:rsidR="00D10969" w:rsidRDefault="00D10969" w:rsidP="00D10969">
      <w:pPr>
        <w:ind w:left="720"/>
        <w:rPr>
          <w:rFonts w:ascii="Arial" w:hAnsi="Arial" w:cs="Arial"/>
          <w:sz w:val="20"/>
          <w:szCs w:val="20"/>
        </w:rPr>
      </w:pPr>
    </w:p>
    <w:p w14:paraId="13EF9B95" w14:textId="77777777" w:rsidR="00D10969" w:rsidRDefault="00D10969" w:rsidP="00D10969">
      <w:pPr>
        <w:rPr>
          <w:rFonts w:ascii="Arial" w:hAnsi="Arial" w:cs="Arial"/>
          <w:b/>
          <w:bCs/>
          <w:sz w:val="20"/>
          <w:szCs w:val="20"/>
          <w:u w:val="single"/>
          <w:shd w:val="clear" w:color="auto" w:fill="FFFFFF"/>
        </w:rPr>
      </w:pPr>
      <w:r>
        <w:rPr>
          <w:rFonts w:ascii="Arial" w:hAnsi="Arial" w:cs="Arial"/>
          <w:b/>
          <w:bCs/>
          <w:sz w:val="20"/>
          <w:szCs w:val="20"/>
          <w:u w:val="single"/>
        </w:rPr>
        <w:t xml:space="preserve">Providers are required to submit the </w:t>
      </w:r>
      <w:proofErr w:type="gramStart"/>
      <w:r>
        <w:rPr>
          <w:rFonts w:ascii="Arial" w:hAnsi="Arial" w:cs="Arial"/>
          <w:b/>
          <w:bCs/>
          <w:sz w:val="20"/>
          <w:szCs w:val="20"/>
          <w:u w:val="single"/>
        </w:rPr>
        <w:t>UD,  JG</w:t>
      </w:r>
      <w:proofErr w:type="gramEnd"/>
      <w:r>
        <w:rPr>
          <w:rFonts w:ascii="Arial" w:hAnsi="Arial" w:cs="Arial"/>
          <w:b/>
          <w:bCs/>
          <w:sz w:val="20"/>
          <w:szCs w:val="20"/>
          <w:u w:val="single"/>
        </w:rPr>
        <w:t xml:space="preserve"> or TB modifiers as applicable.</w:t>
      </w:r>
      <w:r>
        <w:rPr>
          <w:rFonts w:ascii="Arial" w:hAnsi="Arial" w:cs="Arial"/>
          <w:b/>
          <w:bCs/>
          <w:sz w:val="20"/>
          <w:szCs w:val="20"/>
          <w:u w:val="single"/>
          <w:shd w:val="clear" w:color="auto" w:fill="FFFFFF"/>
        </w:rPr>
        <w:t xml:space="preserve"> </w:t>
      </w:r>
    </w:p>
    <w:p w14:paraId="6A306523" w14:textId="77777777" w:rsidR="00D10969" w:rsidRDefault="00D10969" w:rsidP="00D10969">
      <w:pPr>
        <w:ind w:left="720"/>
        <w:rPr>
          <w:rFonts w:ascii="Arial" w:hAnsi="Arial" w:cs="Arial"/>
          <w:sz w:val="20"/>
          <w:szCs w:val="20"/>
        </w:rPr>
      </w:pPr>
    </w:p>
    <w:p w14:paraId="5DA4F0E4" w14:textId="77777777" w:rsidR="00D10969" w:rsidRDefault="00D10969" w:rsidP="00D10969">
      <w:pPr>
        <w:rPr>
          <w:rFonts w:ascii="Arial" w:hAnsi="Arial" w:cs="Arial"/>
          <w:sz w:val="20"/>
          <w:szCs w:val="20"/>
        </w:rPr>
      </w:pPr>
      <w:r>
        <w:rPr>
          <w:rFonts w:ascii="Arial" w:hAnsi="Arial" w:cs="Arial"/>
          <w:sz w:val="20"/>
          <w:szCs w:val="20"/>
        </w:rPr>
        <w:t>If you have any questions, please call the Provider Relations Helpdesk at 1-800-299-7304, option 6.</w:t>
      </w:r>
    </w:p>
    <w:p w14:paraId="45369B92" w14:textId="638FAB2D" w:rsidR="00D10969" w:rsidRPr="00B70571" w:rsidRDefault="00D10969" w:rsidP="00D10969">
      <w:pPr>
        <w:pBdr>
          <w:bottom w:val="single" w:sz="4" w:space="1" w:color="auto"/>
        </w:pBdr>
        <w:spacing w:before="120" w:after="120"/>
        <w:contextualSpacing/>
        <w:rPr>
          <w:rStyle w:val="Strong"/>
          <w:rFonts w:asciiTheme="minorHAnsi" w:hAnsiTheme="minorHAnsi" w:cstheme="minorHAnsi"/>
          <w:b w:val="0"/>
          <w:bCs w:val="0"/>
          <w:color w:val="auto"/>
        </w:rPr>
      </w:pPr>
      <w:r>
        <w:rPr>
          <w:rFonts w:ascii="Arial" w:hAnsi="Arial" w:cs="Arial"/>
          <w:bCs/>
          <w:color w:val="auto"/>
          <w:sz w:val="20"/>
          <w:szCs w:val="20"/>
        </w:rPr>
        <w:br/>
      </w:r>
      <w:r>
        <w:rPr>
          <w:rStyle w:val="Strong"/>
          <w:rFonts w:ascii="Arial" w:hAnsi="Arial" w:cs="Arial"/>
          <w:color w:val="E46C0A"/>
        </w:rPr>
        <w:t xml:space="preserve">                                                                                                                       </w:t>
      </w:r>
      <w:r>
        <w:rPr>
          <w:rStyle w:val="Strong"/>
          <w:rFonts w:asciiTheme="minorHAnsi" w:hAnsiTheme="minorHAnsi" w:cstheme="minorHAnsi"/>
          <w:b w:val="0"/>
          <w:bCs w:val="0"/>
          <w:color w:val="auto"/>
        </w:rPr>
        <w:t>June 202</w:t>
      </w:r>
      <w:r w:rsidR="00B70571">
        <w:rPr>
          <w:rStyle w:val="Strong"/>
          <w:rFonts w:asciiTheme="minorHAnsi" w:hAnsiTheme="minorHAnsi" w:cstheme="minorHAnsi"/>
          <w:b w:val="0"/>
          <w:bCs w:val="0"/>
          <w:color w:val="auto"/>
        </w:rPr>
        <w:t>0</w:t>
      </w:r>
      <w:r>
        <w:rPr>
          <w:rStyle w:val="Strong"/>
          <w:rFonts w:ascii="Arial" w:hAnsi="Arial" w:cs="Arial"/>
          <w:color w:val="E46C0A"/>
        </w:rPr>
        <w:br/>
      </w:r>
    </w:p>
    <w:p w14:paraId="061CF9EA" w14:textId="38FC80CE" w:rsidR="00F4483E" w:rsidRDefault="00B70571" w:rsidP="00F4483E">
      <w:pPr>
        <w:autoSpaceDE w:val="0"/>
        <w:autoSpaceDN w:val="0"/>
        <w:rPr>
          <w:rFonts w:ascii="Arial" w:eastAsia="Calibri" w:hAnsi="Arial" w:cs="Arial"/>
          <w:b/>
          <w:bCs/>
          <w:color w:val="E46C0A"/>
        </w:rPr>
      </w:pPr>
      <w:r>
        <w:rPr>
          <w:rFonts w:ascii="Arial" w:eastAsia="Calibri" w:hAnsi="Arial" w:cs="Arial"/>
          <w:b/>
          <w:bCs/>
          <w:color w:val="E46C0A"/>
        </w:rPr>
        <w:t xml:space="preserve"> </w:t>
      </w:r>
    </w:p>
    <w:p w14:paraId="097F6339" w14:textId="77777777" w:rsidR="00F4483E" w:rsidRDefault="00F4483E" w:rsidP="00F4483E">
      <w:pPr>
        <w:autoSpaceDE w:val="0"/>
        <w:autoSpaceDN w:val="0"/>
        <w:rPr>
          <w:rFonts w:ascii="Arial" w:eastAsia="Calibri" w:hAnsi="Arial" w:cs="Arial"/>
          <w:b/>
          <w:bCs/>
          <w:color w:val="E46C0A"/>
        </w:rPr>
      </w:pPr>
    </w:p>
    <w:p w14:paraId="22B9F351" w14:textId="65B9AC35" w:rsidR="00896703" w:rsidRDefault="00B70571" w:rsidP="00F4483E">
      <w:pPr>
        <w:autoSpaceDE w:val="0"/>
        <w:autoSpaceDN w:val="0"/>
        <w:rPr>
          <w:rStyle w:val="Strong"/>
          <w:rFonts w:ascii="Arial" w:eastAsia="Calibri" w:hAnsi="Arial" w:cs="Arial"/>
          <w:i/>
          <w:color w:val="FF0000"/>
        </w:rPr>
      </w:pPr>
      <w:r>
        <w:rPr>
          <w:rFonts w:ascii="Arial" w:eastAsia="Calibri" w:hAnsi="Arial" w:cs="Arial"/>
          <w:b/>
          <w:bCs/>
          <w:color w:val="E46C0A"/>
        </w:rPr>
        <w:t>Top 3 Denials</w:t>
      </w:r>
    </w:p>
    <w:p w14:paraId="0845B146" w14:textId="7F6255ED" w:rsidR="00F4483E" w:rsidRDefault="00B70571" w:rsidP="00F4483E">
      <w:pPr>
        <w:autoSpaceDE w:val="0"/>
        <w:autoSpaceDN w:val="0"/>
        <w:rPr>
          <w:rFonts w:ascii="Arial" w:eastAsia="Calibri" w:hAnsi="Arial" w:cs="Arial"/>
          <w:color w:val="auto"/>
          <w:sz w:val="20"/>
          <w:szCs w:val="20"/>
        </w:rPr>
      </w:pPr>
      <w:r>
        <w:rPr>
          <w:rFonts w:ascii="Arial" w:eastAsia="Calibri" w:hAnsi="Arial" w:cs="Arial"/>
          <w:b/>
          <w:bCs/>
          <w:color w:val="E46C0A"/>
        </w:rPr>
        <w:t xml:space="preserve"> </w:t>
      </w:r>
      <w:r w:rsidR="00230824">
        <w:rPr>
          <w:rFonts w:ascii="Arial" w:eastAsia="Calibri" w:hAnsi="Arial" w:cs="Arial"/>
          <w:b/>
          <w:bCs/>
          <w:color w:val="E46C0A"/>
        </w:rPr>
        <w:br/>
      </w:r>
      <w:r w:rsidR="00230824">
        <w:rPr>
          <w:rFonts w:ascii="Arial" w:eastAsia="Calibri" w:hAnsi="Arial" w:cs="Arial"/>
          <w:color w:val="auto"/>
          <w:sz w:val="20"/>
          <w:szCs w:val="20"/>
        </w:rPr>
        <w:t xml:space="preserve">The </w:t>
      </w:r>
      <w:r w:rsidR="00896703">
        <w:rPr>
          <w:rFonts w:ascii="Arial" w:eastAsia="Calibri" w:hAnsi="Arial" w:cs="Arial"/>
          <w:color w:val="auto"/>
          <w:sz w:val="20"/>
          <w:szCs w:val="20"/>
        </w:rPr>
        <w:t>T</w:t>
      </w:r>
      <w:r w:rsidR="00230824">
        <w:rPr>
          <w:rFonts w:ascii="Arial" w:eastAsia="Calibri" w:hAnsi="Arial" w:cs="Arial"/>
          <w:color w:val="auto"/>
          <w:sz w:val="20"/>
          <w:szCs w:val="20"/>
        </w:rPr>
        <w:t xml:space="preserve">op 3 denials have been identified as </w:t>
      </w:r>
      <w:r w:rsidR="00F4483E">
        <w:rPr>
          <w:rFonts w:ascii="Arial" w:eastAsia="Calibri" w:hAnsi="Arial" w:cs="Arial"/>
          <w:color w:val="auto"/>
          <w:sz w:val="20"/>
          <w:szCs w:val="20"/>
        </w:rPr>
        <w:t>the following:</w:t>
      </w:r>
      <w:r w:rsidR="00F4483E">
        <w:rPr>
          <w:rFonts w:ascii="Arial" w:eastAsia="Calibri" w:hAnsi="Arial" w:cs="Arial"/>
          <w:color w:val="auto"/>
          <w:sz w:val="20"/>
          <w:szCs w:val="20"/>
        </w:rPr>
        <w:br/>
      </w:r>
      <w:r w:rsidR="00896703">
        <w:rPr>
          <w:rFonts w:ascii="Arial" w:eastAsia="Calibri" w:hAnsi="Arial" w:cs="Arial"/>
          <w:color w:val="auto"/>
          <w:sz w:val="20"/>
          <w:szCs w:val="20"/>
        </w:rPr>
        <w:br/>
        <w:t xml:space="preserve">1. </w:t>
      </w:r>
      <w:r w:rsidR="00F4483E" w:rsidRPr="00896703">
        <w:rPr>
          <w:rFonts w:ascii="Arial" w:eastAsia="Calibri" w:hAnsi="Arial" w:cs="Arial"/>
          <w:b/>
          <w:bCs/>
          <w:color w:val="auto"/>
          <w:sz w:val="20"/>
          <w:szCs w:val="20"/>
        </w:rPr>
        <w:t>Service Not Family Planning</w:t>
      </w:r>
      <w:r w:rsidR="00F4483E">
        <w:rPr>
          <w:rFonts w:ascii="Arial" w:eastAsia="Calibri" w:hAnsi="Arial" w:cs="Arial"/>
          <w:color w:val="auto"/>
          <w:sz w:val="20"/>
          <w:szCs w:val="20"/>
        </w:rPr>
        <w:br/>
      </w:r>
    </w:p>
    <w:p w14:paraId="4668694F" w14:textId="35960486" w:rsidR="00896703" w:rsidRDefault="00F4483E" w:rsidP="00896703">
      <w:pPr>
        <w:autoSpaceDE w:val="0"/>
        <w:autoSpaceDN w:val="0"/>
        <w:ind w:firstLine="360"/>
        <w:rPr>
          <w:rFonts w:ascii="Arial" w:hAnsi="Arial" w:cs="Arial"/>
          <w:sz w:val="20"/>
          <w:szCs w:val="20"/>
        </w:rPr>
      </w:pPr>
      <w:r>
        <w:rPr>
          <w:rFonts w:ascii="Arial" w:hAnsi="Arial" w:cs="Arial"/>
          <w:sz w:val="20"/>
          <w:szCs w:val="20"/>
        </w:rPr>
        <w:t xml:space="preserve">Please refer to the Family Planning Workshop to for the definition of Family Planning as well as the </w:t>
      </w:r>
      <w:r w:rsidR="00896703">
        <w:rPr>
          <w:rFonts w:ascii="Arial" w:hAnsi="Arial" w:cs="Arial"/>
          <w:sz w:val="20"/>
          <w:szCs w:val="20"/>
        </w:rPr>
        <w:t xml:space="preserve"> </w:t>
      </w:r>
      <w:r>
        <w:rPr>
          <w:rFonts w:ascii="Arial" w:hAnsi="Arial" w:cs="Arial"/>
          <w:sz w:val="20"/>
          <w:szCs w:val="20"/>
        </w:rPr>
        <w:t xml:space="preserve">covered and non-covered services here: </w:t>
      </w:r>
      <w:hyperlink r:id="rId13" w:history="1">
        <w:r w:rsidRPr="00F4483E">
          <w:rPr>
            <w:rStyle w:val="Hyperlink"/>
            <w:rFonts w:ascii="Arial" w:hAnsi="Arial" w:cs="Arial"/>
            <w:sz w:val="20"/>
            <w:szCs w:val="20"/>
          </w:rPr>
          <w:t>https://nmmedicaid.portal.conduent.com/static/PDFs/TrainingPresentations/Family%20Planning%20Workshop.pdf</w:t>
        </w:r>
      </w:hyperlink>
      <w:r w:rsidR="00896703">
        <w:rPr>
          <w:rFonts w:ascii="Arial" w:hAnsi="Arial" w:cs="Arial"/>
          <w:sz w:val="20"/>
          <w:szCs w:val="20"/>
        </w:rPr>
        <w:br/>
      </w:r>
      <w:r>
        <w:rPr>
          <w:rFonts w:ascii="Arial" w:eastAsia="Calibri" w:hAnsi="Arial" w:cs="Arial"/>
          <w:color w:val="auto"/>
          <w:sz w:val="20"/>
          <w:szCs w:val="20"/>
        </w:rPr>
        <w:br/>
      </w:r>
      <w:r w:rsidR="00896703">
        <w:rPr>
          <w:rFonts w:ascii="Arial" w:eastAsia="Calibri" w:hAnsi="Arial" w:cs="Arial"/>
          <w:b/>
          <w:bCs/>
          <w:color w:val="auto"/>
          <w:sz w:val="20"/>
          <w:szCs w:val="20"/>
        </w:rPr>
        <w:t xml:space="preserve">2. </w:t>
      </w:r>
      <w:r w:rsidRPr="00896703">
        <w:rPr>
          <w:rFonts w:ascii="Arial" w:eastAsia="Calibri" w:hAnsi="Arial" w:cs="Arial"/>
          <w:b/>
          <w:bCs/>
          <w:color w:val="auto"/>
          <w:sz w:val="20"/>
          <w:szCs w:val="20"/>
        </w:rPr>
        <w:t>Client Not Eligible</w:t>
      </w:r>
      <w:r>
        <w:rPr>
          <w:rFonts w:ascii="Arial" w:eastAsia="Calibri" w:hAnsi="Arial" w:cs="Arial"/>
          <w:color w:val="auto"/>
          <w:sz w:val="20"/>
          <w:szCs w:val="20"/>
        </w:rPr>
        <w:t xml:space="preserve"> </w:t>
      </w:r>
      <w:r w:rsidR="00896703">
        <w:rPr>
          <w:rFonts w:ascii="Arial" w:eastAsia="Calibri" w:hAnsi="Arial" w:cs="Arial"/>
          <w:color w:val="auto"/>
          <w:sz w:val="20"/>
          <w:szCs w:val="20"/>
        </w:rPr>
        <w:br/>
      </w:r>
    </w:p>
    <w:p w14:paraId="05BBE84F" w14:textId="3303A896" w:rsidR="00896703" w:rsidRDefault="00896703" w:rsidP="00896703">
      <w:pPr>
        <w:autoSpaceDE w:val="0"/>
        <w:autoSpaceDN w:val="0"/>
        <w:ind w:firstLine="360"/>
        <w:rPr>
          <w:rFonts w:ascii="Arial" w:hAnsi="Arial" w:cs="Arial"/>
          <w:sz w:val="20"/>
          <w:szCs w:val="20"/>
        </w:rPr>
      </w:pPr>
      <w:r>
        <w:rPr>
          <w:rFonts w:ascii="Arial" w:hAnsi="Arial" w:cs="Arial"/>
          <w:sz w:val="20"/>
          <w:szCs w:val="20"/>
        </w:rPr>
        <w:t>Remember to check client eligibility before submitting a claim. The following are the methods of    checking a client’s eligibility:</w:t>
      </w:r>
      <w:r>
        <w:rPr>
          <w:rFonts w:ascii="Arial" w:hAnsi="Arial" w:cs="Arial"/>
          <w:sz w:val="20"/>
          <w:szCs w:val="20"/>
        </w:rPr>
        <w:br/>
      </w:r>
    </w:p>
    <w:p w14:paraId="14CBD2C7" w14:textId="77777777" w:rsidR="00896703" w:rsidRPr="007D6167" w:rsidRDefault="00896703" w:rsidP="00896703">
      <w:pPr>
        <w:framePr w:hSpace="180" w:wrap="around" w:vAnchor="text" w:hAnchor="text" w:y="1"/>
        <w:numPr>
          <w:ilvl w:val="0"/>
          <w:numId w:val="37"/>
        </w:numPr>
        <w:rPr>
          <w:rFonts w:ascii="Arial" w:eastAsia="Times New Roman" w:hAnsi="Arial" w:cs="Arial"/>
          <w:color w:val="auto"/>
          <w:sz w:val="20"/>
          <w:szCs w:val="20"/>
        </w:rPr>
      </w:pPr>
      <w:r w:rsidRPr="007D6167">
        <w:rPr>
          <w:rFonts w:ascii="Arial" w:eastAsia="Times New Roman" w:hAnsi="Arial" w:cs="Arial"/>
          <w:color w:val="auto"/>
          <w:sz w:val="20"/>
          <w:szCs w:val="20"/>
        </w:rPr>
        <w:t xml:space="preserve">On-Line Eligibility Inquiry—Web Portal: </w:t>
      </w:r>
      <w:hyperlink r:id="rId14" w:history="1">
        <w:r w:rsidRPr="007D6167">
          <w:rPr>
            <w:rFonts w:ascii="Arial" w:eastAsia="Times New Roman" w:hAnsi="Arial" w:cs="Arial"/>
            <w:color w:val="0000FF"/>
            <w:sz w:val="20"/>
            <w:szCs w:val="20"/>
            <w:u w:val="single"/>
          </w:rPr>
          <w:t>https://</w:t>
        </w:r>
      </w:hyperlink>
      <w:hyperlink r:id="rId15" w:history="1">
        <w:r w:rsidRPr="007D6167">
          <w:rPr>
            <w:rFonts w:ascii="Arial" w:eastAsia="Times New Roman" w:hAnsi="Arial" w:cs="Arial"/>
            <w:color w:val="0000FF"/>
            <w:sz w:val="20"/>
            <w:szCs w:val="20"/>
            <w:u w:val="single"/>
          </w:rPr>
          <w:t>nmmedicaid.portal.conduent.com/static/index.htm</w:t>
        </w:r>
      </w:hyperlink>
      <w:r w:rsidRPr="007D6167">
        <w:rPr>
          <w:rFonts w:ascii="Arial" w:eastAsia="Times New Roman" w:hAnsi="Arial" w:cs="Arial"/>
          <w:color w:val="auto"/>
          <w:sz w:val="20"/>
          <w:szCs w:val="20"/>
        </w:rPr>
        <w:t xml:space="preserve"> </w:t>
      </w:r>
    </w:p>
    <w:p w14:paraId="6A61D8FC" w14:textId="77777777" w:rsidR="00896703" w:rsidRPr="007D6167" w:rsidRDefault="00896703" w:rsidP="00896703">
      <w:pPr>
        <w:framePr w:hSpace="180" w:wrap="around" w:vAnchor="text" w:hAnchor="text" w:y="1"/>
        <w:ind w:left="720"/>
        <w:rPr>
          <w:rFonts w:ascii="Arial" w:eastAsia="Times New Roman" w:hAnsi="Arial" w:cs="Arial"/>
          <w:color w:val="auto"/>
          <w:sz w:val="20"/>
          <w:szCs w:val="20"/>
        </w:rPr>
      </w:pPr>
    </w:p>
    <w:p w14:paraId="46CE1A55" w14:textId="77777777" w:rsidR="00896703" w:rsidRPr="007D6167" w:rsidRDefault="00896703" w:rsidP="00896703">
      <w:pPr>
        <w:framePr w:hSpace="180" w:wrap="around" w:vAnchor="text" w:hAnchor="text" w:y="1"/>
        <w:numPr>
          <w:ilvl w:val="0"/>
          <w:numId w:val="37"/>
        </w:numPr>
        <w:rPr>
          <w:rFonts w:ascii="Arial" w:eastAsia="Times New Roman" w:hAnsi="Arial" w:cs="Arial"/>
          <w:color w:val="auto"/>
          <w:sz w:val="20"/>
          <w:szCs w:val="20"/>
        </w:rPr>
      </w:pPr>
      <w:r w:rsidRPr="007D6167">
        <w:rPr>
          <w:rFonts w:ascii="Arial" w:eastAsia="Times New Roman" w:hAnsi="Arial" w:cs="Arial"/>
          <w:color w:val="auto"/>
          <w:sz w:val="20"/>
          <w:szCs w:val="20"/>
        </w:rPr>
        <w:t>Automatic Voice Response System (AVRS) 800-820-6901</w:t>
      </w:r>
    </w:p>
    <w:p w14:paraId="6BD50019" w14:textId="77777777" w:rsidR="00896703" w:rsidRPr="007D6167" w:rsidRDefault="00896703" w:rsidP="00896703">
      <w:pPr>
        <w:pStyle w:val="ListParagraph"/>
        <w:rPr>
          <w:rFonts w:ascii="Arial" w:eastAsia="Times New Roman" w:hAnsi="Arial" w:cs="Arial"/>
          <w:color w:val="auto"/>
          <w:sz w:val="20"/>
          <w:szCs w:val="20"/>
        </w:rPr>
      </w:pPr>
    </w:p>
    <w:p w14:paraId="6571BB63" w14:textId="77777777" w:rsidR="00896703" w:rsidRPr="007D6167" w:rsidRDefault="00896703" w:rsidP="00896703">
      <w:pPr>
        <w:framePr w:hSpace="180" w:wrap="around" w:vAnchor="text" w:hAnchor="text" w:y="1"/>
        <w:numPr>
          <w:ilvl w:val="0"/>
          <w:numId w:val="37"/>
        </w:numPr>
        <w:rPr>
          <w:rFonts w:ascii="Arial" w:eastAsia="Times New Roman" w:hAnsi="Arial" w:cs="Arial"/>
          <w:color w:val="auto"/>
          <w:sz w:val="20"/>
          <w:szCs w:val="20"/>
        </w:rPr>
      </w:pPr>
      <w:r w:rsidRPr="007D6167">
        <w:rPr>
          <w:rFonts w:ascii="Arial" w:eastAsia="Times New Roman" w:hAnsi="Arial" w:cs="Arial"/>
          <w:color w:val="auto"/>
          <w:sz w:val="20"/>
          <w:szCs w:val="20"/>
        </w:rPr>
        <w:t>Conduent Eligibility Help Desk: 800-705-4452</w:t>
      </w:r>
    </w:p>
    <w:p w14:paraId="572EABFD" w14:textId="77777777" w:rsidR="00896703" w:rsidRPr="00896703" w:rsidRDefault="00896703" w:rsidP="00896703">
      <w:pPr>
        <w:framePr w:hSpace="180" w:wrap="around" w:vAnchor="text" w:hAnchor="text" w:y="1"/>
        <w:rPr>
          <w:rFonts w:ascii="Arial" w:eastAsia="Times New Roman" w:hAnsi="Arial" w:cs="Arial"/>
          <w:color w:val="auto"/>
          <w:sz w:val="20"/>
          <w:szCs w:val="20"/>
        </w:rPr>
      </w:pPr>
      <w:r w:rsidRPr="007D6167">
        <w:rPr>
          <w:rFonts w:ascii="Arial" w:eastAsia="Times New Roman" w:hAnsi="Arial" w:cs="Arial"/>
          <w:b/>
          <w:bCs/>
          <w:color w:val="auto"/>
          <w:sz w:val="20"/>
          <w:szCs w:val="20"/>
        </w:rPr>
        <w:tab/>
      </w:r>
      <w:r w:rsidRPr="00896703">
        <w:rPr>
          <w:rFonts w:ascii="Arial" w:eastAsia="Times New Roman" w:hAnsi="Arial" w:cs="Arial"/>
          <w:color w:val="auto"/>
          <w:sz w:val="20"/>
          <w:szCs w:val="20"/>
        </w:rPr>
        <w:t xml:space="preserve">Monday – Wednesday &amp; Friday (Mountain Time) 8:00 a.m. - 5:00 p.m. </w:t>
      </w:r>
    </w:p>
    <w:p w14:paraId="1EDE7EC2" w14:textId="5D51EA7F" w:rsidR="00896703" w:rsidRPr="00896703" w:rsidRDefault="00896703" w:rsidP="00896703">
      <w:pPr>
        <w:rPr>
          <w:rFonts w:ascii="Arial" w:hAnsi="Arial" w:cs="Arial"/>
          <w:color w:val="auto"/>
          <w:sz w:val="20"/>
          <w:szCs w:val="20"/>
        </w:rPr>
      </w:pPr>
      <w:r w:rsidRPr="00896703">
        <w:rPr>
          <w:rFonts w:ascii="Arial" w:eastAsia="Times New Roman" w:hAnsi="Arial" w:cs="Arial"/>
          <w:color w:val="auto"/>
          <w:sz w:val="20"/>
          <w:szCs w:val="20"/>
        </w:rPr>
        <w:tab/>
        <w:t>Thursday (Mountain Time)</w:t>
      </w:r>
      <w:r w:rsidRPr="007D6167">
        <w:rPr>
          <w:rFonts w:ascii="Arial" w:eastAsia="Times New Roman" w:hAnsi="Arial" w:cs="Arial"/>
          <w:color w:val="auto"/>
          <w:sz w:val="20"/>
          <w:szCs w:val="20"/>
        </w:rPr>
        <w:t xml:space="preserve"> 8:00 a.m. - 4:00 p.m.</w:t>
      </w:r>
      <w:r>
        <w:rPr>
          <w:rFonts w:ascii="Arial" w:eastAsia="Calibri" w:hAnsi="Arial" w:cs="Arial"/>
          <w:color w:val="auto"/>
          <w:sz w:val="20"/>
          <w:szCs w:val="20"/>
        </w:rPr>
        <w:br/>
      </w:r>
      <w:r w:rsidR="00F4483E">
        <w:rPr>
          <w:rFonts w:ascii="Arial" w:eastAsia="Calibri" w:hAnsi="Arial" w:cs="Arial"/>
          <w:color w:val="auto"/>
          <w:sz w:val="20"/>
          <w:szCs w:val="20"/>
        </w:rPr>
        <w:br/>
      </w:r>
      <w:r>
        <w:rPr>
          <w:rFonts w:ascii="Arial" w:eastAsia="Calibri" w:hAnsi="Arial" w:cs="Arial"/>
          <w:b/>
          <w:bCs/>
          <w:color w:val="auto"/>
          <w:sz w:val="20"/>
          <w:szCs w:val="20"/>
        </w:rPr>
        <w:t xml:space="preserve">3. </w:t>
      </w:r>
      <w:r w:rsidR="00F4483E" w:rsidRPr="00896703">
        <w:rPr>
          <w:rFonts w:ascii="Arial" w:eastAsia="Calibri" w:hAnsi="Arial" w:cs="Arial"/>
          <w:b/>
          <w:bCs/>
          <w:color w:val="auto"/>
          <w:sz w:val="20"/>
          <w:szCs w:val="20"/>
        </w:rPr>
        <w:t>Timely Filing Not Met</w:t>
      </w:r>
      <w:r w:rsidR="00F4483E">
        <w:rPr>
          <w:rFonts w:ascii="Arial" w:eastAsia="Calibri" w:hAnsi="Arial" w:cs="Arial"/>
          <w:color w:val="auto"/>
          <w:sz w:val="20"/>
          <w:szCs w:val="20"/>
        </w:rPr>
        <w:br/>
      </w:r>
      <w:r w:rsidR="00F4483E">
        <w:rPr>
          <w:rFonts w:ascii="Arial" w:eastAsia="Calibri" w:hAnsi="Arial" w:cs="Arial"/>
          <w:color w:val="auto"/>
          <w:sz w:val="20"/>
          <w:szCs w:val="20"/>
        </w:rPr>
        <w:br/>
      </w:r>
      <w:r>
        <w:rPr>
          <w:rFonts w:ascii="Arial" w:hAnsi="Arial" w:cs="Arial"/>
          <w:color w:val="auto"/>
          <w:sz w:val="20"/>
          <w:szCs w:val="20"/>
        </w:rPr>
        <w:t xml:space="preserve">      </w:t>
      </w:r>
      <w:r w:rsidRPr="00896703">
        <w:rPr>
          <w:rFonts w:ascii="Arial" w:hAnsi="Arial" w:cs="Arial"/>
          <w:color w:val="auto"/>
          <w:sz w:val="20"/>
          <w:szCs w:val="20"/>
        </w:rPr>
        <w:t xml:space="preserve">Timely filing deadline is 90 days from the last date of service </w:t>
      </w:r>
    </w:p>
    <w:p w14:paraId="58B18D60" w14:textId="0581D7BB" w:rsidR="00896703" w:rsidRPr="00896703" w:rsidRDefault="00896703" w:rsidP="00896703">
      <w:pPr>
        <w:rPr>
          <w:rFonts w:ascii="Arial" w:hAnsi="Arial" w:cs="Arial"/>
          <w:color w:val="auto"/>
          <w:sz w:val="20"/>
          <w:szCs w:val="20"/>
        </w:rPr>
      </w:pPr>
      <w:r>
        <w:rPr>
          <w:rFonts w:ascii="Arial" w:hAnsi="Arial" w:cs="Arial"/>
          <w:color w:val="auto"/>
          <w:sz w:val="20"/>
          <w:szCs w:val="20"/>
        </w:rPr>
        <w:t xml:space="preserve">      </w:t>
      </w:r>
      <w:r w:rsidRPr="00896703">
        <w:rPr>
          <w:rFonts w:ascii="Arial" w:hAnsi="Arial" w:cs="Arial"/>
          <w:color w:val="auto"/>
          <w:sz w:val="20"/>
          <w:szCs w:val="20"/>
        </w:rPr>
        <w:t xml:space="preserve">Exceptions </w:t>
      </w:r>
      <w:proofErr w:type="gramStart"/>
      <w:r w:rsidRPr="00896703">
        <w:rPr>
          <w:rFonts w:ascii="Arial" w:hAnsi="Arial" w:cs="Arial"/>
          <w:color w:val="auto"/>
          <w:sz w:val="20"/>
          <w:szCs w:val="20"/>
        </w:rPr>
        <w:t>can  be</w:t>
      </w:r>
      <w:proofErr w:type="gramEnd"/>
      <w:r w:rsidRPr="00896703">
        <w:rPr>
          <w:rFonts w:ascii="Arial" w:hAnsi="Arial" w:cs="Arial"/>
          <w:color w:val="auto"/>
          <w:sz w:val="20"/>
          <w:szCs w:val="20"/>
        </w:rPr>
        <w:t xml:space="preserve"> made for the following circumstances:</w:t>
      </w:r>
    </w:p>
    <w:p w14:paraId="2E897EDB" w14:textId="77777777" w:rsidR="00896703" w:rsidRPr="00896703" w:rsidRDefault="00896703" w:rsidP="00896703">
      <w:pPr>
        <w:pStyle w:val="ListParagraph"/>
        <w:numPr>
          <w:ilvl w:val="0"/>
          <w:numId w:val="47"/>
        </w:numPr>
        <w:contextualSpacing w:val="0"/>
        <w:rPr>
          <w:rFonts w:ascii="Arial" w:hAnsi="Arial" w:cs="Arial"/>
          <w:color w:val="auto"/>
          <w:sz w:val="20"/>
          <w:szCs w:val="20"/>
        </w:rPr>
      </w:pPr>
      <w:r w:rsidRPr="00896703">
        <w:rPr>
          <w:rFonts w:ascii="Arial" w:hAnsi="Arial" w:cs="Arial"/>
          <w:color w:val="auto"/>
          <w:sz w:val="20"/>
          <w:szCs w:val="20"/>
        </w:rPr>
        <w:lastRenderedPageBreak/>
        <w:t xml:space="preserve">Billing Provider Status Update – </w:t>
      </w:r>
      <w:r w:rsidRPr="00896703">
        <w:rPr>
          <w:rFonts w:ascii="Arial" w:hAnsi="Arial" w:cs="Arial"/>
          <w:b/>
          <w:bCs/>
          <w:i/>
          <w:iCs/>
          <w:color w:val="auto"/>
          <w:sz w:val="20"/>
          <w:szCs w:val="20"/>
        </w:rPr>
        <w:t>the claim must be submitted within 90 days from the status update</w:t>
      </w:r>
    </w:p>
    <w:p w14:paraId="6BD46F5F" w14:textId="77777777" w:rsidR="00896703" w:rsidRPr="00896703" w:rsidRDefault="00896703" w:rsidP="00896703">
      <w:pPr>
        <w:pStyle w:val="ListParagraph"/>
        <w:numPr>
          <w:ilvl w:val="0"/>
          <w:numId w:val="47"/>
        </w:numPr>
        <w:contextualSpacing w:val="0"/>
        <w:rPr>
          <w:rFonts w:ascii="Arial" w:hAnsi="Arial" w:cs="Arial"/>
          <w:b/>
          <w:bCs/>
          <w:i/>
          <w:iCs/>
          <w:color w:val="auto"/>
          <w:sz w:val="20"/>
          <w:szCs w:val="20"/>
        </w:rPr>
      </w:pPr>
      <w:r w:rsidRPr="00896703">
        <w:rPr>
          <w:rFonts w:ascii="Arial" w:hAnsi="Arial" w:cs="Arial"/>
          <w:color w:val="auto"/>
          <w:sz w:val="20"/>
          <w:szCs w:val="20"/>
        </w:rPr>
        <w:t xml:space="preserve">Client Eligibility update – </w:t>
      </w:r>
      <w:r w:rsidRPr="00896703">
        <w:rPr>
          <w:rFonts w:ascii="Arial" w:hAnsi="Arial" w:cs="Arial"/>
          <w:b/>
          <w:bCs/>
          <w:i/>
          <w:iCs/>
          <w:color w:val="auto"/>
          <w:sz w:val="20"/>
          <w:szCs w:val="20"/>
        </w:rPr>
        <w:t>the claim must be submitted within 120 days from the eligibility update</w:t>
      </w:r>
    </w:p>
    <w:p w14:paraId="4FC18B38" w14:textId="77777777" w:rsidR="00896703" w:rsidRPr="00896703" w:rsidRDefault="00896703" w:rsidP="00896703">
      <w:pPr>
        <w:rPr>
          <w:rFonts w:ascii="Arial" w:hAnsi="Arial" w:cs="Arial"/>
          <w:color w:val="auto"/>
          <w:sz w:val="20"/>
          <w:szCs w:val="20"/>
        </w:rPr>
      </w:pPr>
    </w:p>
    <w:p w14:paraId="4F06B8FC" w14:textId="48F89635" w:rsidR="00896703" w:rsidRPr="00896703" w:rsidRDefault="00896703" w:rsidP="00896703">
      <w:pPr>
        <w:rPr>
          <w:rFonts w:ascii="Arial" w:hAnsi="Arial" w:cs="Arial"/>
          <w:color w:val="auto"/>
          <w:sz w:val="20"/>
          <w:szCs w:val="20"/>
        </w:rPr>
      </w:pPr>
      <w:r>
        <w:rPr>
          <w:rFonts w:ascii="Arial" w:hAnsi="Arial" w:cs="Arial"/>
          <w:color w:val="auto"/>
          <w:sz w:val="20"/>
          <w:szCs w:val="20"/>
        </w:rPr>
        <w:t xml:space="preserve">      </w:t>
      </w:r>
      <w:r w:rsidRPr="00896703">
        <w:rPr>
          <w:rFonts w:ascii="Arial" w:hAnsi="Arial" w:cs="Arial"/>
          <w:color w:val="auto"/>
          <w:sz w:val="20"/>
          <w:szCs w:val="20"/>
        </w:rPr>
        <w:t>To reconsider a timely filing denial Conduent will review the following documents or instances</w:t>
      </w:r>
    </w:p>
    <w:p w14:paraId="4FF38CFD" w14:textId="77777777" w:rsidR="00896703" w:rsidRPr="00896703" w:rsidRDefault="00896703" w:rsidP="00896703">
      <w:pPr>
        <w:pStyle w:val="ListParagraph"/>
        <w:numPr>
          <w:ilvl w:val="0"/>
          <w:numId w:val="48"/>
        </w:numPr>
        <w:contextualSpacing w:val="0"/>
        <w:rPr>
          <w:rFonts w:ascii="Arial" w:hAnsi="Arial" w:cs="Arial"/>
          <w:color w:val="auto"/>
          <w:sz w:val="20"/>
          <w:szCs w:val="20"/>
        </w:rPr>
      </w:pPr>
      <w:r w:rsidRPr="00896703">
        <w:rPr>
          <w:rFonts w:ascii="Arial" w:hAnsi="Arial" w:cs="Arial"/>
          <w:color w:val="auto"/>
          <w:sz w:val="20"/>
          <w:szCs w:val="20"/>
        </w:rPr>
        <w:t>Billing Provider Status Update</w:t>
      </w:r>
    </w:p>
    <w:p w14:paraId="4D749FE6" w14:textId="77777777" w:rsidR="00896703" w:rsidRPr="00896703" w:rsidRDefault="00896703" w:rsidP="00896703">
      <w:pPr>
        <w:pStyle w:val="ListParagraph"/>
        <w:numPr>
          <w:ilvl w:val="0"/>
          <w:numId w:val="48"/>
        </w:numPr>
        <w:contextualSpacing w:val="0"/>
        <w:rPr>
          <w:rFonts w:ascii="Arial" w:hAnsi="Arial" w:cs="Arial"/>
          <w:color w:val="auto"/>
          <w:sz w:val="20"/>
          <w:szCs w:val="20"/>
        </w:rPr>
      </w:pPr>
      <w:r w:rsidRPr="00896703">
        <w:rPr>
          <w:rFonts w:ascii="Arial" w:hAnsi="Arial" w:cs="Arial"/>
          <w:color w:val="auto"/>
          <w:sz w:val="20"/>
          <w:szCs w:val="20"/>
        </w:rPr>
        <w:t>Eligibility update</w:t>
      </w:r>
    </w:p>
    <w:p w14:paraId="0E271A2B" w14:textId="77777777" w:rsidR="00896703" w:rsidRPr="00896703" w:rsidRDefault="00896703" w:rsidP="00896703">
      <w:pPr>
        <w:pStyle w:val="ListParagraph"/>
        <w:numPr>
          <w:ilvl w:val="0"/>
          <w:numId w:val="48"/>
        </w:numPr>
        <w:contextualSpacing w:val="0"/>
        <w:rPr>
          <w:rFonts w:ascii="Arial" w:hAnsi="Arial" w:cs="Arial"/>
          <w:color w:val="auto"/>
          <w:sz w:val="20"/>
          <w:szCs w:val="20"/>
        </w:rPr>
      </w:pPr>
      <w:r w:rsidRPr="00896703">
        <w:rPr>
          <w:rFonts w:ascii="Arial" w:hAnsi="Arial" w:cs="Arial"/>
          <w:color w:val="auto"/>
          <w:sz w:val="20"/>
          <w:szCs w:val="20"/>
        </w:rPr>
        <w:t>Medicare Explanation of Medical Benefits – EOB must show the payment date, the client information and date of service must match</w:t>
      </w:r>
    </w:p>
    <w:p w14:paraId="0442294E" w14:textId="77777777" w:rsidR="00896703" w:rsidRDefault="00896703" w:rsidP="00896703">
      <w:pPr>
        <w:pStyle w:val="ListParagraph"/>
        <w:numPr>
          <w:ilvl w:val="0"/>
          <w:numId w:val="48"/>
        </w:numPr>
        <w:contextualSpacing w:val="0"/>
        <w:rPr>
          <w:rFonts w:ascii="Arial" w:hAnsi="Arial" w:cs="Arial"/>
          <w:color w:val="auto"/>
          <w:sz w:val="20"/>
          <w:szCs w:val="20"/>
        </w:rPr>
      </w:pPr>
      <w:r w:rsidRPr="00896703">
        <w:rPr>
          <w:rFonts w:ascii="Arial" w:hAnsi="Arial" w:cs="Arial"/>
          <w:color w:val="auto"/>
          <w:sz w:val="20"/>
          <w:szCs w:val="20"/>
        </w:rPr>
        <w:t>Third Party Explanation of Benefits – EOB must show the payment date, the client information and date of service must match</w:t>
      </w:r>
    </w:p>
    <w:p w14:paraId="78FBE480" w14:textId="475E35C9" w:rsidR="00F4483E" w:rsidRPr="00896703" w:rsidRDefault="00F4483E" w:rsidP="00896703">
      <w:pPr>
        <w:pStyle w:val="ListParagraph"/>
        <w:contextualSpacing w:val="0"/>
        <w:rPr>
          <w:rFonts w:ascii="Arial" w:hAnsi="Arial" w:cs="Arial"/>
          <w:color w:val="auto"/>
          <w:sz w:val="20"/>
          <w:szCs w:val="20"/>
        </w:rPr>
      </w:pPr>
      <w:r w:rsidRPr="00896703">
        <w:rPr>
          <w:rFonts w:ascii="Arial" w:hAnsi="Arial" w:cs="Arial"/>
          <w:sz w:val="20"/>
          <w:szCs w:val="20"/>
        </w:rPr>
        <w:br/>
      </w:r>
    </w:p>
    <w:p w14:paraId="7279EF98" w14:textId="77777777" w:rsidR="00F4483E" w:rsidRPr="00A46886" w:rsidRDefault="00F4483E" w:rsidP="00F4483E">
      <w:pPr>
        <w:autoSpaceDE w:val="0"/>
        <w:autoSpaceDN w:val="0"/>
        <w:rPr>
          <w:rFonts w:ascii="Arial" w:hAnsi="Arial" w:cs="Arial"/>
          <w:sz w:val="20"/>
          <w:szCs w:val="20"/>
        </w:rPr>
      </w:pPr>
      <w:r w:rsidRPr="00A46886">
        <w:rPr>
          <w:rFonts w:ascii="Arial" w:hAnsi="Arial" w:cs="Arial"/>
          <w:sz w:val="20"/>
          <w:szCs w:val="20"/>
        </w:rPr>
        <w:t xml:space="preserve">If you have any questions, please call the Provider Relations Helpdesk at 1-800-299-7304, option 6. </w:t>
      </w:r>
    </w:p>
    <w:p w14:paraId="6F14B932" w14:textId="1A4902E1" w:rsidR="00896703" w:rsidRDefault="00896703" w:rsidP="00D10969">
      <w:pPr>
        <w:spacing w:before="120" w:after="120" w:line="360" w:lineRule="auto"/>
        <w:rPr>
          <w:rFonts w:ascii="Arial" w:eastAsia="Calibri" w:hAnsi="Arial" w:cs="Arial"/>
          <w:color w:val="auto"/>
          <w:sz w:val="20"/>
          <w:szCs w:val="20"/>
        </w:rPr>
      </w:pPr>
      <w:r>
        <w:rPr>
          <w:rFonts w:ascii="Arial" w:eastAsia="Calibri" w:hAnsi="Arial" w:cs="Arial"/>
          <w:color w:val="auto"/>
          <w:sz w:val="20"/>
          <w:szCs w:val="20"/>
        </w:rPr>
        <w:t xml:space="preserve">                                                </w:t>
      </w:r>
    </w:p>
    <w:p w14:paraId="75185F42" w14:textId="408A7220" w:rsidR="00896703" w:rsidRPr="00B70571" w:rsidRDefault="00896703" w:rsidP="00D82CDA">
      <w:pPr>
        <w:spacing w:before="120" w:after="120" w:line="360" w:lineRule="auto"/>
        <w:rPr>
          <w:rStyle w:val="Strong"/>
          <w:rFonts w:asciiTheme="minorHAnsi" w:hAnsiTheme="minorHAnsi" w:cstheme="minorHAnsi"/>
          <w:b w:val="0"/>
          <w:bCs w:val="0"/>
          <w:color w:val="auto"/>
        </w:rPr>
      </w:pPr>
      <w:r>
        <w:rPr>
          <w:rFonts w:ascii="Arial" w:eastAsia="Calibri" w:hAnsi="Arial" w:cs="Arial"/>
          <w:color w:val="auto"/>
          <w:sz w:val="20"/>
          <w:szCs w:val="20"/>
        </w:rPr>
        <w:t xml:space="preserve">                                                                                                                                              </w:t>
      </w:r>
      <w:r>
        <w:rPr>
          <w:rStyle w:val="Strong"/>
          <w:rFonts w:asciiTheme="minorHAnsi" w:hAnsiTheme="minorHAnsi" w:cstheme="minorHAnsi"/>
          <w:b w:val="0"/>
          <w:bCs w:val="0"/>
          <w:color w:val="auto"/>
        </w:rPr>
        <w:t>June 2020</w:t>
      </w:r>
      <w:r w:rsidR="00F4483E">
        <w:rPr>
          <w:rFonts w:ascii="Arial" w:eastAsia="Calibri" w:hAnsi="Arial" w:cs="Arial"/>
          <w:color w:val="auto"/>
          <w:sz w:val="20"/>
          <w:szCs w:val="20"/>
        </w:rPr>
        <w:br/>
      </w:r>
      <w:r w:rsidR="00D82CDA">
        <w:rPr>
          <w:rFonts w:ascii="Arial" w:eastAsia="Calibri" w:hAnsi="Arial" w:cs="Arial"/>
          <w:color w:val="auto"/>
          <w:sz w:val="20"/>
          <w:szCs w:val="20"/>
        </w:rPr>
        <w:t>____________________________________________________________________________________</w:t>
      </w:r>
      <w:r w:rsidR="00F4483E">
        <w:rPr>
          <w:rFonts w:ascii="Arial" w:eastAsia="Calibri" w:hAnsi="Arial" w:cs="Arial"/>
          <w:color w:val="auto"/>
          <w:sz w:val="20"/>
          <w:szCs w:val="20"/>
        </w:rPr>
        <w:br/>
      </w:r>
    </w:p>
    <w:p w14:paraId="234591DA" w14:textId="77B494B4" w:rsidR="00FD50A2" w:rsidRDefault="00B70571" w:rsidP="00FD50A2">
      <w:pPr>
        <w:rPr>
          <w:rStyle w:val="Strong"/>
          <w:rFonts w:ascii="Arial" w:eastAsia="Calibri" w:hAnsi="Arial" w:cs="Arial"/>
          <w:i/>
          <w:color w:val="FF0000"/>
        </w:rPr>
      </w:pPr>
      <w:r w:rsidRPr="00B70571">
        <w:rPr>
          <w:rFonts w:ascii="Arial" w:eastAsia="Calibri" w:hAnsi="Arial" w:cs="Arial"/>
          <w:b/>
          <w:bCs/>
          <w:color w:val="E46C0A"/>
        </w:rPr>
        <w:t xml:space="preserve">Gross Receipts Tax </w:t>
      </w:r>
      <w:r w:rsidR="00FD50A2">
        <w:rPr>
          <w:rFonts w:ascii="Arial" w:eastAsia="Calibri" w:hAnsi="Arial" w:cs="Arial"/>
          <w:b/>
          <w:bCs/>
          <w:color w:val="E46C0A"/>
        </w:rPr>
        <w:t>Rate Changes – Effective July 1, 2020</w:t>
      </w:r>
      <w:r w:rsidRPr="00B70571">
        <w:rPr>
          <w:rFonts w:ascii="Arial" w:eastAsia="Calibri" w:hAnsi="Arial" w:cs="Arial"/>
          <w:b/>
          <w:bCs/>
          <w:color w:val="E46C0A"/>
        </w:rPr>
        <w:t xml:space="preserve"> </w:t>
      </w:r>
    </w:p>
    <w:p w14:paraId="47966F39" w14:textId="49AD954D" w:rsidR="00FD50A2" w:rsidRPr="00FD50A2" w:rsidRDefault="00FD50A2" w:rsidP="00FD50A2">
      <w:pPr>
        <w:rPr>
          <w:rFonts w:ascii="Arial" w:hAnsi="Arial" w:cs="Arial"/>
          <w:b/>
          <w:bCs/>
          <w:color w:val="auto"/>
          <w:sz w:val="20"/>
          <w:szCs w:val="20"/>
        </w:rPr>
      </w:pPr>
      <w:r>
        <w:rPr>
          <w:rStyle w:val="Strong"/>
          <w:rFonts w:ascii="Arial" w:eastAsia="Calibri" w:hAnsi="Arial" w:cs="Arial"/>
          <w:i/>
          <w:color w:val="FF0000"/>
        </w:rPr>
        <w:br/>
      </w:r>
      <w:r w:rsidRPr="00FD50A2">
        <w:rPr>
          <w:rStyle w:val="Strong"/>
          <w:rFonts w:ascii="Arial" w:eastAsia="Calibri" w:hAnsi="Arial" w:cs="Arial"/>
          <w:b w:val="0"/>
          <w:bCs w:val="0"/>
          <w:iCs/>
          <w:color w:val="auto"/>
          <w:sz w:val="20"/>
          <w:szCs w:val="20"/>
        </w:rPr>
        <w:t xml:space="preserve">Beginning </w:t>
      </w:r>
      <w:proofErr w:type="gramStart"/>
      <w:r w:rsidRPr="00FD50A2">
        <w:rPr>
          <w:rStyle w:val="Strong"/>
          <w:rFonts w:ascii="Arial" w:eastAsia="Calibri" w:hAnsi="Arial" w:cs="Arial"/>
          <w:b w:val="0"/>
          <w:bCs w:val="0"/>
          <w:iCs/>
          <w:color w:val="auto"/>
          <w:sz w:val="20"/>
          <w:szCs w:val="20"/>
        </w:rPr>
        <w:t>July,</w:t>
      </w:r>
      <w:proofErr w:type="gramEnd"/>
      <w:r w:rsidRPr="00FD50A2">
        <w:rPr>
          <w:rStyle w:val="Strong"/>
          <w:rFonts w:ascii="Arial" w:eastAsia="Calibri" w:hAnsi="Arial" w:cs="Arial"/>
          <w:b w:val="0"/>
          <w:bCs w:val="0"/>
          <w:iCs/>
          <w:color w:val="auto"/>
          <w:sz w:val="20"/>
          <w:szCs w:val="20"/>
        </w:rPr>
        <w:t xml:space="preserve"> 1, 2020, there will be a change in Gross Receipts Rates for cities in the following counties:</w:t>
      </w:r>
      <w:r>
        <w:rPr>
          <w:rFonts w:ascii="Arial" w:eastAsia="Calibri" w:hAnsi="Arial" w:cs="Arial"/>
          <w:b/>
          <w:bCs/>
          <w:color w:val="E46C0A"/>
        </w:rPr>
        <w:br/>
      </w:r>
      <w:r>
        <w:rPr>
          <w:rFonts w:ascii="Arial" w:hAnsi="Arial" w:cs="Arial"/>
          <w:b/>
          <w:bCs/>
          <w:sz w:val="20"/>
          <w:szCs w:val="20"/>
        </w:rPr>
        <w:br/>
      </w:r>
      <w:r w:rsidRPr="00FD50A2">
        <w:rPr>
          <w:rFonts w:ascii="Arial" w:hAnsi="Arial" w:cs="Arial"/>
          <w:b/>
          <w:bCs/>
          <w:sz w:val="20"/>
          <w:szCs w:val="20"/>
        </w:rPr>
        <w:t>Cibola County:</w:t>
      </w:r>
    </w:p>
    <w:p w14:paraId="7135BBBD" w14:textId="77777777" w:rsidR="00FD50A2" w:rsidRPr="00FD50A2" w:rsidRDefault="00FD50A2" w:rsidP="00FD50A2">
      <w:pPr>
        <w:rPr>
          <w:rFonts w:ascii="Arial" w:hAnsi="Arial" w:cs="Arial"/>
          <w:sz w:val="20"/>
          <w:szCs w:val="20"/>
        </w:rPr>
      </w:pPr>
      <w:r w:rsidRPr="00FD50A2">
        <w:rPr>
          <w:rFonts w:ascii="Arial" w:hAnsi="Arial" w:cs="Arial"/>
          <w:sz w:val="20"/>
          <w:szCs w:val="20"/>
        </w:rPr>
        <w:t>Milan 8.0000%</w:t>
      </w:r>
    </w:p>
    <w:p w14:paraId="3570404A" w14:textId="77777777" w:rsidR="00FD50A2" w:rsidRPr="00FD50A2" w:rsidRDefault="00FD50A2" w:rsidP="00FD50A2">
      <w:pPr>
        <w:rPr>
          <w:rFonts w:ascii="Arial" w:hAnsi="Arial" w:cs="Arial"/>
          <w:sz w:val="20"/>
          <w:szCs w:val="20"/>
        </w:rPr>
      </w:pPr>
    </w:p>
    <w:p w14:paraId="2E5F2FD3" w14:textId="77777777" w:rsidR="00FD50A2" w:rsidRPr="00FD50A2" w:rsidRDefault="00FD50A2" w:rsidP="00FD50A2">
      <w:pPr>
        <w:rPr>
          <w:rFonts w:ascii="Arial" w:hAnsi="Arial" w:cs="Arial"/>
          <w:b/>
          <w:bCs/>
          <w:sz w:val="20"/>
          <w:szCs w:val="20"/>
        </w:rPr>
      </w:pPr>
      <w:r w:rsidRPr="00FD50A2">
        <w:rPr>
          <w:rFonts w:ascii="Arial" w:hAnsi="Arial" w:cs="Arial"/>
          <w:b/>
          <w:bCs/>
          <w:sz w:val="20"/>
          <w:szCs w:val="20"/>
        </w:rPr>
        <w:t>Guadalupe County:</w:t>
      </w:r>
    </w:p>
    <w:p w14:paraId="14BA7C6F" w14:textId="77777777" w:rsidR="00FD50A2" w:rsidRPr="00FD50A2" w:rsidRDefault="00FD50A2" w:rsidP="00FD50A2">
      <w:pPr>
        <w:rPr>
          <w:rFonts w:ascii="Arial" w:hAnsi="Arial" w:cs="Arial"/>
          <w:sz w:val="20"/>
          <w:szCs w:val="20"/>
        </w:rPr>
      </w:pPr>
      <w:r w:rsidRPr="00FD50A2">
        <w:rPr>
          <w:rFonts w:ascii="Arial" w:hAnsi="Arial" w:cs="Arial"/>
          <w:sz w:val="20"/>
          <w:szCs w:val="20"/>
        </w:rPr>
        <w:t>Santa Rosa 8.5000%</w:t>
      </w:r>
    </w:p>
    <w:p w14:paraId="51446C70" w14:textId="77777777" w:rsidR="00FD50A2" w:rsidRPr="00FD50A2" w:rsidRDefault="00FD50A2" w:rsidP="00FD50A2">
      <w:pPr>
        <w:rPr>
          <w:rFonts w:ascii="Arial" w:hAnsi="Arial" w:cs="Arial"/>
          <w:sz w:val="20"/>
          <w:szCs w:val="20"/>
        </w:rPr>
      </w:pPr>
    </w:p>
    <w:p w14:paraId="4900F4C8" w14:textId="77777777" w:rsidR="00FD50A2" w:rsidRPr="00FD50A2" w:rsidRDefault="00FD50A2" w:rsidP="00FD50A2">
      <w:pPr>
        <w:rPr>
          <w:rFonts w:ascii="Arial" w:hAnsi="Arial" w:cs="Arial"/>
          <w:b/>
          <w:bCs/>
          <w:sz w:val="20"/>
          <w:szCs w:val="20"/>
        </w:rPr>
      </w:pPr>
      <w:r w:rsidRPr="00FD50A2">
        <w:rPr>
          <w:rFonts w:ascii="Arial" w:hAnsi="Arial" w:cs="Arial"/>
          <w:b/>
          <w:bCs/>
          <w:sz w:val="20"/>
          <w:szCs w:val="20"/>
        </w:rPr>
        <w:t>Otero County:</w:t>
      </w:r>
    </w:p>
    <w:p w14:paraId="44BB6C4E" w14:textId="77777777" w:rsidR="00FD50A2" w:rsidRPr="00FD50A2" w:rsidRDefault="00FD50A2" w:rsidP="00FD50A2">
      <w:pPr>
        <w:rPr>
          <w:rFonts w:ascii="Arial" w:hAnsi="Arial" w:cs="Arial"/>
          <w:sz w:val="20"/>
          <w:szCs w:val="20"/>
        </w:rPr>
      </w:pPr>
      <w:r w:rsidRPr="00FD50A2">
        <w:rPr>
          <w:rFonts w:ascii="Arial" w:hAnsi="Arial" w:cs="Arial"/>
          <w:sz w:val="20"/>
          <w:szCs w:val="20"/>
        </w:rPr>
        <w:t>Alamogordo 8.1250%</w:t>
      </w:r>
    </w:p>
    <w:p w14:paraId="6536C965" w14:textId="77777777" w:rsidR="00FD50A2" w:rsidRPr="00FD50A2" w:rsidRDefault="00FD50A2" w:rsidP="00FD50A2">
      <w:pPr>
        <w:rPr>
          <w:rFonts w:ascii="Arial" w:hAnsi="Arial" w:cs="Arial"/>
          <w:sz w:val="20"/>
          <w:szCs w:val="20"/>
        </w:rPr>
      </w:pPr>
    </w:p>
    <w:p w14:paraId="01D91876" w14:textId="77777777" w:rsidR="00FD50A2" w:rsidRPr="00FD50A2" w:rsidRDefault="00FD50A2" w:rsidP="00FD50A2">
      <w:pPr>
        <w:rPr>
          <w:rFonts w:ascii="Arial" w:hAnsi="Arial" w:cs="Arial"/>
          <w:b/>
          <w:bCs/>
          <w:sz w:val="20"/>
          <w:szCs w:val="20"/>
        </w:rPr>
      </w:pPr>
      <w:r w:rsidRPr="00FD50A2">
        <w:rPr>
          <w:rFonts w:ascii="Arial" w:hAnsi="Arial" w:cs="Arial"/>
          <w:b/>
          <w:bCs/>
          <w:sz w:val="20"/>
          <w:szCs w:val="20"/>
        </w:rPr>
        <w:t>Socorro County:</w:t>
      </w:r>
    </w:p>
    <w:p w14:paraId="008C2882" w14:textId="77777777" w:rsidR="00FD50A2" w:rsidRPr="00FD50A2" w:rsidRDefault="00FD50A2" w:rsidP="00FD50A2">
      <w:pPr>
        <w:rPr>
          <w:rFonts w:ascii="Arial" w:hAnsi="Arial" w:cs="Arial"/>
          <w:sz w:val="20"/>
          <w:szCs w:val="20"/>
        </w:rPr>
      </w:pPr>
      <w:r w:rsidRPr="00FD50A2">
        <w:rPr>
          <w:rFonts w:ascii="Arial" w:hAnsi="Arial" w:cs="Arial"/>
          <w:sz w:val="20"/>
          <w:szCs w:val="20"/>
        </w:rPr>
        <w:t>Magdalena 7.4375%</w:t>
      </w:r>
    </w:p>
    <w:p w14:paraId="1BFABB34" w14:textId="77777777" w:rsidR="00FD50A2" w:rsidRPr="00FD50A2" w:rsidRDefault="00FD50A2" w:rsidP="00FD50A2">
      <w:pPr>
        <w:rPr>
          <w:rFonts w:ascii="Arial" w:hAnsi="Arial" w:cs="Arial"/>
          <w:sz w:val="20"/>
          <w:szCs w:val="20"/>
        </w:rPr>
      </w:pPr>
      <w:r w:rsidRPr="00FD50A2">
        <w:rPr>
          <w:rFonts w:ascii="Arial" w:hAnsi="Arial" w:cs="Arial"/>
          <w:sz w:val="20"/>
          <w:szCs w:val="20"/>
        </w:rPr>
        <w:t>Pueblo of Acoma 6.5000%</w:t>
      </w:r>
    </w:p>
    <w:p w14:paraId="7CEC784C" w14:textId="77777777" w:rsidR="00FD50A2" w:rsidRPr="00FD50A2" w:rsidRDefault="00FD50A2" w:rsidP="00FD50A2">
      <w:pPr>
        <w:rPr>
          <w:rFonts w:ascii="Arial" w:hAnsi="Arial" w:cs="Arial"/>
          <w:sz w:val="20"/>
          <w:szCs w:val="20"/>
        </w:rPr>
      </w:pPr>
      <w:r w:rsidRPr="00FD50A2">
        <w:rPr>
          <w:rFonts w:ascii="Arial" w:hAnsi="Arial" w:cs="Arial"/>
          <w:sz w:val="20"/>
          <w:szCs w:val="20"/>
        </w:rPr>
        <w:t>Socorro (city) 7.8125%</w:t>
      </w:r>
    </w:p>
    <w:p w14:paraId="16CFF46F" w14:textId="77777777" w:rsidR="00FD50A2" w:rsidRPr="00FD50A2" w:rsidRDefault="00FD50A2" w:rsidP="00FD50A2">
      <w:pPr>
        <w:rPr>
          <w:rFonts w:ascii="Arial" w:hAnsi="Arial" w:cs="Arial"/>
          <w:sz w:val="20"/>
          <w:szCs w:val="20"/>
        </w:rPr>
      </w:pPr>
      <w:r w:rsidRPr="00FD50A2">
        <w:rPr>
          <w:rFonts w:ascii="Arial" w:hAnsi="Arial" w:cs="Arial"/>
          <w:sz w:val="20"/>
          <w:szCs w:val="20"/>
        </w:rPr>
        <w:t>Remainder of County 6.5000%</w:t>
      </w:r>
    </w:p>
    <w:p w14:paraId="42E10916" w14:textId="77777777" w:rsidR="00FD50A2" w:rsidRPr="00FD50A2" w:rsidRDefault="00FD50A2" w:rsidP="00FD50A2">
      <w:pPr>
        <w:rPr>
          <w:rFonts w:ascii="Arial" w:hAnsi="Arial" w:cs="Arial"/>
          <w:sz w:val="20"/>
          <w:szCs w:val="20"/>
        </w:rPr>
      </w:pPr>
    </w:p>
    <w:p w14:paraId="4E2664C3" w14:textId="77777777" w:rsidR="00FD50A2" w:rsidRPr="00FD50A2" w:rsidRDefault="00FD50A2" w:rsidP="00FD50A2">
      <w:pPr>
        <w:rPr>
          <w:rFonts w:ascii="Arial" w:hAnsi="Arial" w:cs="Arial"/>
          <w:b/>
          <w:bCs/>
          <w:sz w:val="20"/>
          <w:szCs w:val="20"/>
        </w:rPr>
      </w:pPr>
      <w:r w:rsidRPr="00FD50A2">
        <w:rPr>
          <w:rFonts w:ascii="Arial" w:hAnsi="Arial" w:cs="Arial"/>
          <w:b/>
          <w:bCs/>
          <w:sz w:val="20"/>
          <w:szCs w:val="20"/>
        </w:rPr>
        <w:t>Taos County</w:t>
      </w:r>
    </w:p>
    <w:p w14:paraId="31F46987" w14:textId="77777777" w:rsidR="00FD50A2" w:rsidRPr="00FD50A2" w:rsidRDefault="00FD50A2" w:rsidP="00FD50A2">
      <w:pPr>
        <w:rPr>
          <w:rFonts w:ascii="Arial" w:hAnsi="Arial" w:cs="Arial"/>
          <w:sz w:val="20"/>
          <w:szCs w:val="20"/>
        </w:rPr>
      </w:pPr>
      <w:r w:rsidRPr="00FD50A2">
        <w:rPr>
          <w:rFonts w:ascii="Arial" w:hAnsi="Arial" w:cs="Arial"/>
          <w:sz w:val="20"/>
          <w:szCs w:val="20"/>
        </w:rPr>
        <w:t>Picuris Pueblo 7.5000%</w:t>
      </w:r>
    </w:p>
    <w:p w14:paraId="08812DF9" w14:textId="77777777" w:rsidR="00FD50A2" w:rsidRPr="00FD50A2" w:rsidRDefault="00FD50A2" w:rsidP="00FD50A2">
      <w:pPr>
        <w:rPr>
          <w:rFonts w:ascii="Arial" w:hAnsi="Arial" w:cs="Arial"/>
          <w:sz w:val="20"/>
          <w:szCs w:val="20"/>
        </w:rPr>
      </w:pPr>
      <w:r w:rsidRPr="00FD50A2">
        <w:rPr>
          <w:rFonts w:ascii="Arial" w:hAnsi="Arial" w:cs="Arial"/>
          <w:sz w:val="20"/>
          <w:szCs w:val="20"/>
        </w:rPr>
        <w:t>Questa 8.5625%</w:t>
      </w:r>
    </w:p>
    <w:p w14:paraId="5ECD5956" w14:textId="77777777" w:rsidR="00FD50A2" w:rsidRPr="00FD50A2" w:rsidRDefault="00FD50A2" w:rsidP="00FD50A2">
      <w:pPr>
        <w:rPr>
          <w:rFonts w:ascii="Arial" w:hAnsi="Arial" w:cs="Arial"/>
          <w:sz w:val="20"/>
          <w:szCs w:val="20"/>
        </w:rPr>
      </w:pPr>
      <w:r w:rsidRPr="00FD50A2">
        <w:rPr>
          <w:rFonts w:ascii="Arial" w:hAnsi="Arial" w:cs="Arial"/>
          <w:sz w:val="20"/>
          <w:szCs w:val="20"/>
        </w:rPr>
        <w:t>Red River 8.8125%</w:t>
      </w:r>
    </w:p>
    <w:p w14:paraId="06E914B5" w14:textId="77777777" w:rsidR="00FD50A2" w:rsidRPr="00FD50A2" w:rsidRDefault="00FD50A2" w:rsidP="00FD50A2">
      <w:pPr>
        <w:rPr>
          <w:rFonts w:ascii="Arial" w:hAnsi="Arial" w:cs="Arial"/>
          <w:sz w:val="20"/>
          <w:szCs w:val="20"/>
        </w:rPr>
      </w:pPr>
      <w:r w:rsidRPr="00FD50A2">
        <w:rPr>
          <w:rFonts w:ascii="Arial" w:hAnsi="Arial" w:cs="Arial"/>
          <w:sz w:val="20"/>
          <w:szCs w:val="20"/>
        </w:rPr>
        <w:t>Taos (city) 8.6875%</w:t>
      </w:r>
    </w:p>
    <w:p w14:paraId="36CC1CC6" w14:textId="77777777" w:rsidR="00FD50A2" w:rsidRPr="00FD50A2" w:rsidRDefault="00FD50A2" w:rsidP="00FD50A2">
      <w:pPr>
        <w:rPr>
          <w:rFonts w:ascii="Arial" w:hAnsi="Arial" w:cs="Arial"/>
          <w:sz w:val="20"/>
          <w:szCs w:val="20"/>
        </w:rPr>
      </w:pPr>
      <w:r w:rsidRPr="00FD50A2">
        <w:rPr>
          <w:rFonts w:ascii="Arial" w:hAnsi="Arial" w:cs="Arial"/>
          <w:sz w:val="20"/>
          <w:szCs w:val="20"/>
        </w:rPr>
        <w:t>Taos Pueblo 7.5000%</w:t>
      </w:r>
    </w:p>
    <w:p w14:paraId="4F78BA89" w14:textId="77777777" w:rsidR="00FD50A2" w:rsidRPr="00FD50A2" w:rsidRDefault="00FD50A2" w:rsidP="00FD50A2">
      <w:pPr>
        <w:rPr>
          <w:rFonts w:ascii="Arial" w:hAnsi="Arial" w:cs="Arial"/>
          <w:sz w:val="20"/>
          <w:szCs w:val="20"/>
        </w:rPr>
      </w:pPr>
      <w:r w:rsidRPr="00FD50A2">
        <w:rPr>
          <w:rFonts w:ascii="Arial" w:hAnsi="Arial" w:cs="Arial"/>
          <w:sz w:val="20"/>
          <w:szCs w:val="20"/>
        </w:rPr>
        <w:t>Taos/Taos Pueblo 8.6875%</w:t>
      </w:r>
    </w:p>
    <w:p w14:paraId="6598F51B" w14:textId="77777777" w:rsidR="00FD50A2" w:rsidRPr="00FD50A2" w:rsidRDefault="00FD50A2" w:rsidP="00FD50A2">
      <w:pPr>
        <w:rPr>
          <w:rFonts w:ascii="Arial" w:hAnsi="Arial" w:cs="Arial"/>
          <w:sz w:val="20"/>
          <w:szCs w:val="20"/>
        </w:rPr>
      </w:pPr>
      <w:r w:rsidRPr="00FD50A2">
        <w:rPr>
          <w:rFonts w:ascii="Arial" w:hAnsi="Arial" w:cs="Arial"/>
          <w:sz w:val="20"/>
          <w:szCs w:val="20"/>
        </w:rPr>
        <w:t>Taos Ski Valley 9.4375%</w:t>
      </w:r>
    </w:p>
    <w:p w14:paraId="37FFF6C2" w14:textId="77777777" w:rsidR="00FD50A2" w:rsidRPr="00FD50A2" w:rsidRDefault="00FD50A2" w:rsidP="00FD50A2">
      <w:pPr>
        <w:rPr>
          <w:rFonts w:ascii="Arial" w:hAnsi="Arial" w:cs="Arial"/>
          <w:sz w:val="20"/>
          <w:szCs w:val="20"/>
        </w:rPr>
      </w:pPr>
      <w:r w:rsidRPr="00FD50A2">
        <w:rPr>
          <w:rFonts w:ascii="Arial" w:hAnsi="Arial" w:cs="Arial"/>
          <w:sz w:val="20"/>
          <w:szCs w:val="20"/>
        </w:rPr>
        <w:t>Remainder of County 7.5000%</w:t>
      </w:r>
    </w:p>
    <w:p w14:paraId="71AA442B" w14:textId="77777777" w:rsidR="00FD50A2" w:rsidRPr="00FD50A2" w:rsidRDefault="00FD50A2" w:rsidP="00FD50A2">
      <w:pPr>
        <w:rPr>
          <w:rFonts w:ascii="Arial" w:hAnsi="Arial" w:cs="Arial"/>
          <w:sz w:val="20"/>
          <w:szCs w:val="20"/>
        </w:rPr>
      </w:pPr>
    </w:p>
    <w:p w14:paraId="68300EAD" w14:textId="77777777" w:rsidR="00D82CDA" w:rsidRDefault="00D82CDA" w:rsidP="00FD50A2">
      <w:pPr>
        <w:rPr>
          <w:rFonts w:ascii="Arial" w:hAnsi="Arial" w:cs="Arial"/>
          <w:b/>
          <w:bCs/>
          <w:sz w:val="20"/>
          <w:szCs w:val="20"/>
        </w:rPr>
      </w:pPr>
    </w:p>
    <w:p w14:paraId="740859BA" w14:textId="77777777" w:rsidR="00D82CDA" w:rsidRDefault="00D82CDA" w:rsidP="00FD50A2">
      <w:pPr>
        <w:rPr>
          <w:rFonts w:ascii="Arial" w:hAnsi="Arial" w:cs="Arial"/>
          <w:b/>
          <w:bCs/>
          <w:sz w:val="20"/>
          <w:szCs w:val="20"/>
        </w:rPr>
      </w:pPr>
    </w:p>
    <w:p w14:paraId="2C0621B4" w14:textId="16AFDEF0" w:rsidR="00FD50A2" w:rsidRPr="00FD50A2" w:rsidRDefault="00FD50A2" w:rsidP="00FD50A2">
      <w:pPr>
        <w:rPr>
          <w:rFonts w:ascii="Arial" w:hAnsi="Arial" w:cs="Arial"/>
          <w:b/>
          <w:bCs/>
          <w:sz w:val="20"/>
          <w:szCs w:val="20"/>
        </w:rPr>
      </w:pPr>
      <w:r w:rsidRPr="00FD50A2">
        <w:rPr>
          <w:rFonts w:ascii="Arial" w:hAnsi="Arial" w:cs="Arial"/>
          <w:b/>
          <w:bCs/>
          <w:sz w:val="20"/>
          <w:szCs w:val="20"/>
        </w:rPr>
        <w:lastRenderedPageBreak/>
        <w:t>Valencia County</w:t>
      </w:r>
    </w:p>
    <w:p w14:paraId="0247C871" w14:textId="54965A70" w:rsidR="00FD50A2" w:rsidRPr="00FD50A2" w:rsidRDefault="00FD50A2" w:rsidP="00FD50A2">
      <w:pPr>
        <w:rPr>
          <w:rFonts w:ascii="Arial" w:hAnsi="Arial" w:cs="Arial"/>
          <w:sz w:val="20"/>
          <w:szCs w:val="20"/>
        </w:rPr>
      </w:pPr>
      <w:r w:rsidRPr="00FD50A2">
        <w:rPr>
          <w:rFonts w:ascii="Arial" w:hAnsi="Arial" w:cs="Arial"/>
          <w:sz w:val="20"/>
          <w:szCs w:val="20"/>
        </w:rPr>
        <w:t>Rio Communities 7.6875%</w:t>
      </w:r>
      <w:r>
        <w:rPr>
          <w:rFonts w:ascii="Arial" w:hAnsi="Arial" w:cs="Arial"/>
          <w:sz w:val="20"/>
          <w:szCs w:val="20"/>
        </w:rPr>
        <w:br/>
      </w:r>
    </w:p>
    <w:p w14:paraId="396DAC20" w14:textId="77777777" w:rsidR="00FD50A2" w:rsidRDefault="00FD50A2" w:rsidP="00FD50A2">
      <w:pPr>
        <w:rPr>
          <w:rFonts w:ascii="Arial" w:hAnsi="Arial" w:cs="Arial"/>
          <w:color w:val="1F497D"/>
          <w:sz w:val="20"/>
          <w:szCs w:val="20"/>
        </w:rPr>
      </w:pPr>
      <w:r>
        <w:rPr>
          <w:rFonts w:ascii="Arial" w:hAnsi="Arial" w:cs="Arial"/>
          <w:sz w:val="20"/>
          <w:szCs w:val="20"/>
        </w:rPr>
        <w:t xml:space="preserve">The Gross Receipts Tax Rate Schedule can be found at the Taxation and Revenue New Mexico website </w:t>
      </w:r>
      <w:hyperlink r:id="rId16" w:history="1">
        <w:r>
          <w:rPr>
            <w:rStyle w:val="Hyperlink"/>
            <w:rFonts w:ascii="Arial" w:hAnsi="Arial" w:cs="Arial"/>
            <w:sz w:val="20"/>
            <w:szCs w:val="20"/>
          </w:rPr>
          <w:t>http://www.tax.newmexico.gov/gross-receipts-tax-historic-rates.aspx</w:t>
        </w:r>
      </w:hyperlink>
      <w:r>
        <w:rPr>
          <w:rFonts w:ascii="Arial" w:hAnsi="Arial" w:cs="Arial"/>
          <w:sz w:val="20"/>
          <w:szCs w:val="20"/>
        </w:rPr>
        <w:t xml:space="preserve">.  </w:t>
      </w:r>
      <w:r>
        <w:rPr>
          <w:rFonts w:ascii="Arial" w:hAnsi="Arial" w:cs="Arial"/>
          <w:color w:val="1F497D"/>
          <w:sz w:val="20"/>
          <w:szCs w:val="20"/>
        </w:rPr>
        <w:t>  </w:t>
      </w:r>
    </w:p>
    <w:p w14:paraId="3F7110E8" w14:textId="77777777" w:rsidR="00FD50A2" w:rsidRDefault="00FD50A2" w:rsidP="00FD50A2">
      <w:pPr>
        <w:rPr>
          <w:rFonts w:ascii="Arial" w:hAnsi="Arial" w:cs="Arial"/>
          <w:sz w:val="20"/>
          <w:szCs w:val="20"/>
        </w:rPr>
      </w:pPr>
    </w:p>
    <w:p w14:paraId="6FA2607B" w14:textId="77777777" w:rsidR="00FD50A2" w:rsidRDefault="00FD50A2" w:rsidP="00FD50A2">
      <w:pPr>
        <w:autoSpaceDE w:val="0"/>
        <w:autoSpaceDN w:val="0"/>
        <w:rPr>
          <w:rFonts w:ascii="Arial" w:hAnsi="Arial" w:cs="Arial"/>
          <w:b/>
          <w:bCs/>
          <w:color w:val="E46C0A"/>
        </w:rPr>
      </w:pPr>
      <w:r>
        <w:rPr>
          <w:rFonts w:ascii="Arial" w:hAnsi="Arial" w:cs="Arial"/>
          <w:sz w:val="20"/>
          <w:szCs w:val="20"/>
        </w:rPr>
        <w:t>If you have any questions, please call the Provider Relations Helpdesk at 1-800-299-7304, option 6.</w:t>
      </w:r>
      <w:r w:rsidRPr="006F5669">
        <w:rPr>
          <w:rFonts w:ascii="Arial" w:hAnsi="Arial" w:cs="Arial"/>
          <w:sz w:val="20"/>
          <w:szCs w:val="20"/>
        </w:rPr>
        <w:t xml:space="preserve"> </w:t>
      </w:r>
    </w:p>
    <w:p w14:paraId="4BCE2780" w14:textId="2ACFFDB4" w:rsidR="00B70571" w:rsidRPr="00FD50A2" w:rsidRDefault="00FD50A2" w:rsidP="00FD50A2">
      <w:pPr>
        <w:spacing w:before="120" w:after="120" w:line="360" w:lineRule="auto"/>
        <w:rPr>
          <w:rFonts w:ascii="Arial" w:eastAsia="Calibri" w:hAnsi="Arial" w:cs="Arial"/>
          <w:b/>
          <w:bCs/>
          <w:color w:val="auto"/>
          <w:sz w:val="20"/>
          <w:szCs w:val="20"/>
        </w:rPr>
      </w:pPr>
      <w:r>
        <w:rPr>
          <w:rFonts w:ascii="Arial" w:eastAsia="Calibri" w:hAnsi="Arial" w:cs="Arial"/>
          <w:b/>
          <w:bCs/>
          <w:color w:val="E46C0A"/>
        </w:rPr>
        <w:br/>
      </w:r>
      <w:r w:rsidR="00896703">
        <w:rPr>
          <w:rFonts w:ascii="Arial" w:eastAsia="Calibri" w:hAnsi="Arial" w:cs="Arial"/>
          <w:b/>
          <w:bCs/>
          <w:color w:val="auto"/>
          <w:sz w:val="20"/>
          <w:szCs w:val="20"/>
        </w:rPr>
        <w:tab/>
      </w:r>
      <w:r w:rsidR="00896703">
        <w:rPr>
          <w:rFonts w:ascii="Arial" w:eastAsia="Calibri" w:hAnsi="Arial" w:cs="Arial"/>
          <w:b/>
          <w:bCs/>
          <w:color w:val="auto"/>
          <w:sz w:val="20"/>
          <w:szCs w:val="20"/>
        </w:rPr>
        <w:tab/>
      </w:r>
      <w:r w:rsidR="00896703">
        <w:rPr>
          <w:rFonts w:ascii="Arial" w:eastAsia="Calibri" w:hAnsi="Arial" w:cs="Arial"/>
          <w:b/>
          <w:bCs/>
          <w:color w:val="auto"/>
          <w:sz w:val="20"/>
          <w:szCs w:val="20"/>
        </w:rPr>
        <w:tab/>
      </w:r>
      <w:r w:rsidR="00896703">
        <w:rPr>
          <w:rFonts w:ascii="Arial" w:eastAsia="Calibri" w:hAnsi="Arial" w:cs="Arial"/>
          <w:b/>
          <w:bCs/>
          <w:color w:val="auto"/>
          <w:sz w:val="20"/>
          <w:szCs w:val="20"/>
        </w:rPr>
        <w:tab/>
      </w:r>
      <w:r w:rsidR="00896703">
        <w:rPr>
          <w:rFonts w:ascii="Arial" w:eastAsia="Calibri" w:hAnsi="Arial" w:cs="Arial"/>
          <w:b/>
          <w:bCs/>
          <w:color w:val="auto"/>
          <w:sz w:val="20"/>
          <w:szCs w:val="20"/>
        </w:rPr>
        <w:tab/>
      </w:r>
      <w:r w:rsidR="00896703">
        <w:rPr>
          <w:rFonts w:ascii="Arial" w:eastAsia="Calibri" w:hAnsi="Arial" w:cs="Arial"/>
          <w:b/>
          <w:bCs/>
          <w:color w:val="auto"/>
          <w:sz w:val="20"/>
          <w:szCs w:val="20"/>
        </w:rPr>
        <w:tab/>
      </w:r>
      <w:r w:rsidR="00896703">
        <w:rPr>
          <w:rFonts w:ascii="Arial" w:eastAsia="Calibri" w:hAnsi="Arial" w:cs="Arial"/>
          <w:b/>
          <w:bCs/>
          <w:color w:val="auto"/>
          <w:sz w:val="20"/>
          <w:szCs w:val="20"/>
        </w:rPr>
        <w:tab/>
      </w:r>
      <w:r w:rsidR="00896703">
        <w:rPr>
          <w:rFonts w:ascii="Arial" w:eastAsia="Calibri" w:hAnsi="Arial" w:cs="Arial"/>
          <w:b/>
          <w:bCs/>
          <w:color w:val="auto"/>
          <w:sz w:val="20"/>
          <w:szCs w:val="20"/>
        </w:rPr>
        <w:tab/>
      </w:r>
      <w:r w:rsidR="00896703">
        <w:rPr>
          <w:rFonts w:ascii="Arial" w:eastAsia="Calibri" w:hAnsi="Arial" w:cs="Arial"/>
          <w:b/>
          <w:bCs/>
          <w:color w:val="auto"/>
          <w:sz w:val="20"/>
          <w:szCs w:val="20"/>
        </w:rPr>
        <w:tab/>
      </w:r>
      <w:r w:rsidR="00896703">
        <w:rPr>
          <w:rFonts w:ascii="Arial" w:eastAsia="Calibri" w:hAnsi="Arial" w:cs="Arial"/>
          <w:b/>
          <w:bCs/>
          <w:color w:val="auto"/>
          <w:sz w:val="20"/>
          <w:szCs w:val="20"/>
        </w:rPr>
        <w:tab/>
      </w:r>
      <w:r w:rsidR="00896703">
        <w:rPr>
          <w:rFonts w:ascii="Arial" w:eastAsia="Calibri" w:hAnsi="Arial" w:cs="Arial"/>
          <w:b/>
          <w:bCs/>
          <w:color w:val="auto"/>
          <w:sz w:val="20"/>
          <w:szCs w:val="20"/>
        </w:rPr>
        <w:tab/>
      </w:r>
      <w:r w:rsidR="00896703">
        <w:rPr>
          <w:rStyle w:val="Strong"/>
          <w:rFonts w:asciiTheme="minorHAnsi" w:hAnsiTheme="minorHAnsi" w:cstheme="minorHAnsi"/>
          <w:b w:val="0"/>
          <w:bCs w:val="0"/>
          <w:color w:val="auto"/>
        </w:rPr>
        <w:t>June 2020</w:t>
      </w:r>
    </w:p>
    <w:p w14:paraId="516B87FB" w14:textId="77777777" w:rsidR="00896703" w:rsidRPr="00B70571" w:rsidRDefault="00B70571" w:rsidP="00896703">
      <w:pPr>
        <w:pBdr>
          <w:bottom w:val="single" w:sz="4" w:space="1" w:color="auto"/>
        </w:pBdr>
        <w:spacing w:before="120" w:after="120"/>
        <w:contextualSpacing/>
        <w:rPr>
          <w:rStyle w:val="Strong"/>
          <w:rFonts w:asciiTheme="minorHAnsi" w:hAnsiTheme="minorHAnsi" w:cstheme="minorHAnsi"/>
          <w:b w:val="0"/>
          <w:bCs w:val="0"/>
          <w:color w:val="auto"/>
        </w:rPr>
      </w:pPr>
      <w:r>
        <w:rPr>
          <w:rFonts w:ascii="Arial" w:eastAsia="Calibri" w:hAnsi="Arial" w:cs="Arial"/>
          <w:b/>
          <w:bCs/>
          <w:color w:val="E46C0A"/>
        </w:rPr>
        <w:br/>
      </w:r>
    </w:p>
    <w:p w14:paraId="0C09AC16" w14:textId="45D9BD76" w:rsidR="00F31977" w:rsidRPr="00D10969" w:rsidRDefault="00B70571" w:rsidP="00D10969">
      <w:pPr>
        <w:spacing w:before="120" w:after="120" w:line="360" w:lineRule="auto"/>
        <w:rPr>
          <w:rFonts w:ascii="Arial" w:eastAsia="Calibri" w:hAnsi="Arial" w:cs="Arial"/>
          <w:b/>
          <w:bCs/>
          <w:color w:val="E46C0A"/>
        </w:rPr>
      </w:pPr>
      <w:r>
        <w:rPr>
          <w:rFonts w:ascii="Arial" w:eastAsia="Calibri" w:hAnsi="Arial" w:cs="Arial"/>
          <w:b/>
          <w:bCs/>
          <w:color w:val="E46C0A"/>
        </w:rPr>
        <w:br/>
      </w:r>
      <w:r w:rsidR="00D10969">
        <w:rPr>
          <w:rFonts w:ascii="Arial" w:eastAsia="Calibri" w:hAnsi="Arial" w:cs="Arial"/>
          <w:b/>
          <w:bCs/>
          <w:color w:val="E46C0A"/>
        </w:rPr>
        <w:br/>
      </w:r>
      <w:r w:rsidR="00D10969" w:rsidRPr="00D10969">
        <w:rPr>
          <w:rFonts w:ascii="Arial" w:eastAsia="Calibri" w:hAnsi="Arial" w:cs="Arial"/>
          <w:b/>
          <w:bCs/>
          <w:color w:val="E46C0A"/>
        </w:rPr>
        <w:t xml:space="preserve">NM Medicaid Telehealth / Video Visit Information </w:t>
      </w:r>
      <w:r w:rsidR="00D10969">
        <w:rPr>
          <w:rFonts w:ascii="Arial" w:hAnsi="Arial" w:cs="Arial"/>
          <w:bCs/>
          <w:color w:val="auto"/>
          <w:sz w:val="20"/>
          <w:szCs w:val="20"/>
        </w:rPr>
        <w:br/>
      </w:r>
      <w:r w:rsidR="00D10969">
        <w:rPr>
          <w:rFonts w:ascii="Arial" w:hAnsi="Arial" w:cs="Arial"/>
          <w:bCs/>
          <w:color w:val="auto"/>
          <w:sz w:val="20"/>
          <w:szCs w:val="20"/>
        </w:rPr>
        <w:br/>
      </w:r>
      <w:r w:rsidR="00D23099">
        <w:rPr>
          <w:rFonts w:ascii="Arial" w:hAnsi="Arial" w:cs="Arial"/>
          <w:bCs/>
          <w:color w:val="auto"/>
          <w:sz w:val="20"/>
          <w:szCs w:val="20"/>
        </w:rPr>
        <w:t>For informa</w:t>
      </w:r>
      <w:r w:rsidR="00F31977">
        <w:rPr>
          <w:rFonts w:ascii="Arial" w:hAnsi="Arial" w:cs="Arial"/>
          <w:bCs/>
          <w:color w:val="auto"/>
          <w:sz w:val="20"/>
          <w:szCs w:val="20"/>
        </w:rPr>
        <w:t>tion regarding Telehealth / V</w:t>
      </w:r>
      <w:r w:rsidR="00D23099">
        <w:rPr>
          <w:rFonts w:ascii="Arial" w:hAnsi="Arial" w:cs="Arial"/>
          <w:bCs/>
          <w:color w:val="auto"/>
          <w:sz w:val="20"/>
          <w:szCs w:val="20"/>
        </w:rPr>
        <w:t xml:space="preserve">ideo Visit billing information during the Covid-19 pandemic please </w:t>
      </w:r>
      <w:r w:rsidR="00F31977">
        <w:rPr>
          <w:rFonts w:ascii="Arial" w:hAnsi="Arial" w:cs="Arial"/>
          <w:bCs/>
          <w:color w:val="auto"/>
          <w:sz w:val="20"/>
          <w:szCs w:val="20"/>
        </w:rPr>
        <w:t>click on the following link:</w:t>
      </w:r>
    </w:p>
    <w:p w14:paraId="3CA9ED44" w14:textId="77777777" w:rsidR="00F31977" w:rsidRDefault="00F31977" w:rsidP="00D23099">
      <w:pPr>
        <w:rPr>
          <w:rFonts w:ascii="Arial" w:hAnsi="Arial" w:cs="Arial"/>
          <w:bCs/>
          <w:color w:val="auto"/>
          <w:sz w:val="20"/>
          <w:szCs w:val="20"/>
        </w:rPr>
      </w:pPr>
    </w:p>
    <w:p w14:paraId="65A67B04" w14:textId="1B13C7CE" w:rsidR="00D23099" w:rsidRDefault="00C738D3" w:rsidP="00AD202A">
      <w:pPr>
        <w:rPr>
          <w:rFonts w:asciiTheme="minorHAnsi" w:hAnsiTheme="minorHAnsi" w:cs="Arial"/>
          <w:bCs/>
          <w:color w:val="auto"/>
          <w:sz w:val="22"/>
          <w:szCs w:val="22"/>
        </w:rPr>
      </w:pPr>
      <w:hyperlink r:id="rId17" w:anchor="Telehealth" w:history="1">
        <w:r w:rsidR="00F31977" w:rsidRPr="007F1E18">
          <w:rPr>
            <w:rStyle w:val="Hyperlink"/>
            <w:rFonts w:asciiTheme="minorHAnsi" w:hAnsiTheme="minorHAnsi" w:cs="Arial"/>
            <w:bCs/>
            <w:sz w:val="22"/>
            <w:szCs w:val="22"/>
          </w:rPr>
          <w:t>https://nmmedicaid.portal.conduent.com/static/covid.htm#Telehealth</w:t>
        </w:r>
      </w:hyperlink>
    </w:p>
    <w:p w14:paraId="0251E2D3" w14:textId="77777777" w:rsidR="00F31977" w:rsidRPr="00D23099" w:rsidRDefault="00F31977" w:rsidP="00AD202A">
      <w:pPr>
        <w:rPr>
          <w:rFonts w:asciiTheme="minorHAnsi" w:hAnsiTheme="minorHAnsi" w:cs="Arial"/>
          <w:bCs/>
          <w:color w:val="auto"/>
          <w:sz w:val="22"/>
          <w:szCs w:val="22"/>
        </w:rPr>
      </w:pPr>
    </w:p>
    <w:p w14:paraId="191CD502" w14:textId="77777777" w:rsidR="00F31977" w:rsidRPr="008569F7" w:rsidRDefault="00F31977" w:rsidP="00F31977">
      <w:pPr>
        <w:spacing w:after="60" w:line="240" w:lineRule="exact"/>
        <w:rPr>
          <w:rFonts w:ascii="Arial" w:hAnsi="Arial" w:cs="Arial"/>
          <w:sz w:val="20"/>
          <w:szCs w:val="20"/>
        </w:rPr>
      </w:pPr>
      <w:r w:rsidRPr="008569F7">
        <w:rPr>
          <w:rFonts w:ascii="Arial" w:hAnsi="Arial" w:cs="Arial"/>
          <w:sz w:val="20"/>
          <w:szCs w:val="20"/>
        </w:rPr>
        <w:t>If you have questions related to this communication, please call the New Mexico Medicaid Call Center at 1-800-299-7304, option 6.</w:t>
      </w:r>
    </w:p>
    <w:p w14:paraId="0CD9E331" w14:textId="7848EA9C" w:rsidR="00F31977" w:rsidRDefault="00F31977" w:rsidP="00F31977">
      <w:pPr>
        <w:rPr>
          <w:rFonts w:ascii="Calibri" w:hAnsi="Calibri" w:cs="Times New Roman"/>
        </w:rPr>
      </w:pP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April 2020</w:t>
      </w:r>
    </w:p>
    <w:p w14:paraId="15D7D96D" w14:textId="08E8A685" w:rsidR="003A0C83" w:rsidRDefault="00D10969" w:rsidP="008F2D17">
      <w:pPr>
        <w:pStyle w:val="NormalWeb"/>
        <w:spacing w:after="60" w:line="240" w:lineRule="exact"/>
        <w:rPr>
          <w:rFonts w:ascii="Calibri" w:hAnsi="Calibri"/>
        </w:rPr>
      </w:pPr>
      <w:r>
        <w:rPr>
          <w:rStyle w:val="Strong"/>
          <w:rFonts w:ascii="Arial" w:hAnsi="Arial" w:cs="Arial"/>
          <w:color w:val="D55C19"/>
          <w:sz w:val="24"/>
          <w:szCs w:val="24"/>
        </w:rPr>
        <w:br/>
      </w:r>
    </w:p>
    <w:p w14:paraId="1065E134" w14:textId="14BCEA71" w:rsidR="00DE0534" w:rsidRDefault="003A0C83" w:rsidP="00DE0534">
      <w:pPr>
        <w:pBdr>
          <w:bottom w:val="single" w:sz="4" w:space="1" w:color="auto"/>
        </w:pBdr>
        <w:spacing w:before="120" w:after="120"/>
        <w:contextualSpacing/>
        <w:rPr>
          <w:rStyle w:val="Strong"/>
          <w:rFonts w:ascii="Arial" w:hAnsi="Arial" w:cs="Arial"/>
          <w:color w:val="E46C0A"/>
        </w:rPr>
      </w:pPr>
      <w:r>
        <w:rPr>
          <w:rStyle w:val="Strong"/>
          <w:rFonts w:ascii="Arial" w:hAnsi="Arial" w:cs="Arial"/>
          <w:color w:val="E46C0A"/>
        </w:rPr>
        <w:tab/>
      </w:r>
    </w:p>
    <w:p w14:paraId="2B992E05" w14:textId="77777777" w:rsidR="003D2557" w:rsidRDefault="003D2557" w:rsidP="001317D0">
      <w:pPr>
        <w:spacing w:before="120" w:after="120" w:line="360" w:lineRule="auto"/>
        <w:rPr>
          <w:rFonts w:ascii="Arial" w:hAnsi="Arial" w:cs="Arial"/>
          <w:b/>
          <w:bCs/>
          <w:color w:val="E46C0A"/>
        </w:rPr>
      </w:pPr>
    </w:p>
    <w:p w14:paraId="2CCFF9B8" w14:textId="77777777" w:rsidR="00BD0699" w:rsidRDefault="00BD0699" w:rsidP="0097281D">
      <w:pPr>
        <w:spacing w:before="120" w:after="120"/>
        <w:contextualSpacing/>
        <w:rPr>
          <w:rStyle w:val="Strong"/>
          <w:rFonts w:ascii="Arial" w:eastAsia="Calibri" w:hAnsi="Arial" w:cs="Arial"/>
          <w:color w:val="E46C0A"/>
        </w:rPr>
      </w:pPr>
    </w:p>
    <w:p w14:paraId="2DC4E41B" w14:textId="7C8C48C0" w:rsidR="0097281D" w:rsidRDefault="0097281D" w:rsidP="0097281D">
      <w:pPr>
        <w:spacing w:before="120" w:after="120"/>
        <w:contextualSpacing/>
        <w:rPr>
          <w:rStyle w:val="Strong"/>
          <w:rFonts w:ascii="Arial" w:eastAsia="Calibri" w:hAnsi="Arial" w:cs="Arial"/>
          <w:i/>
          <w:color w:val="FF0000"/>
        </w:rPr>
      </w:pPr>
      <w:r>
        <w:rPr>
          <w:rStyle w:val="Strong"/>
          <w:rFonts w:ascii="Arial" w:eastAsia="Calibri" w:hAnsi="Arial" w:cs="Arial"/>
          <w:color w:val="E46C0A"/>
        </w:rPr>
        <w:t>2020</w:t>
      </w:r>
      <w:r w:rsidRPr="0074703F">
        <w:rPr>
          <w:rStyle w:val="Strong"/>
          <w:rFonts w:ascii="Arial" w:eastAsia="Calibri" w:hAnsi="Arial" w:cs="Arial"/>
          <w:color w:val="E46C0A"/>
        </w:rPr>
        <w:t xml:space="preserve"> </w:t>
      </w:r>
      <w:r>
        <w:rPr>
          <w:rStyle w:val="Strong"/>
          <w:rFonts w:ascii="Arial" w:eastAsia="Calibri" w:hAnsi="Arial" w:cs="Arial"/>
          <w:color w:val="E46C0A"/>
        </w:rPr>
        <w:t xml:space="preserve">Provider </w:t>
      </w:r>
      <w:r w:rsidR="0015407F">
        <w:rPr>
          <w:rStyle w:val="Strong"/>
          <w:rFonts w:ascii="Arial" w:eastAsia="Calibri" w:hAnsi="Arial" w:cs="Arial"/>
          <w:color w:val="E46C0A"/>
        </w:rPr>
        <w:t>Webinar Schedule</w:t>
      </w:r>
    </w:p>
    <w:p w14:paraId="756FADCE" w14:textId="77777777" w:rsidR="0097281D" w:rsidRPr="0074703F" w:rsidRDefault="0097281D" w:rsidP="0097281D">
      <w:pPr>
        <w:spacing w:before="120" w:after="120"/>
        <w:contextualSpacing/>
        <w:rPr>
          <w:rStyle w:val="Strong"/>
          <w:rFonts w:ascii="Arial" w:eastAsia="Calibri" w:hAnsi="Arial" w:cs="Arial"/>
          <w:color w:val="E46C0A"/>
        </w:rPr>
      </w:pPr>
    </w:p>
    <w:p w14:paraId="586BBB69" w14:textId="77777777" w:rsidR="0097281D" w:rsidRDefault="0097281D" w:rsidP="0097281D">
      <w:pPr>
        <w:autoSpaceDE w:val="0"/>
        <w:autoSpaceDN w:val="0"/>
        <w:rPr>
          <w:rFonts w:ascii="Arial" w:hAnsi="Arial" w:cs="Arial"/>
          <w:bCs/>
          <w:sz w:val="20"/>
          <w:szCs w:val="20"/>
        </w:rPr>
      </w:pPr>
      <w:r>
        <w:rPr>
          <w:rFonts w:ascii="Arial" w:hAnsi="Arial" w:cs="Arial"/>
          <w:bCs/>
          <w:sz w:val="20"/>
          <w:szCs w:val="20"/>
        </w:rPr>
        <w:t>Live Provider Webinar Sessions:</w:t>
      </w:r>
    </w:p>
    <w:p w14:paraId="3801837C" w14:textId="77777777" w:rsidR="0097281D" w:rsidRDefault="0097281D" w:rsidP="0097281D">
      <w:pPr>
        <w:autoSpaceDE w:val="0"/>
        <w:autoSpaceDN w:val="0"/>
        <w:rPr>
          <w:rFonts w:ascii="Arial" w:hAnsi="Arial" w:cs="Arial"/>
          <w:b/>
          <w:bCs/>
          <w:sz w:val="20"/>
          <w:szCs w:val="20"/>
        </w:rPr>
      </w:pPr>
    </w:p>
    <w:p w14:paraId="2D1E0BCF" w14:textId="77777777" w:rsidR="0097281D" w:rsidRDefault="0097281D" w:rsidP="0097281D">
      <w:pPr>
        <w:pStyle w:val="ListParagraph"/>
        <w:numPr>
          <w:ilvl w:val="0"/>
          <w:numId w:val="5"/>
        </w:numPr>
        <w:autoSpaceDE w:val="0"/>
        <w:autoSpaceDN w:val="0"/>
        <w:spacing w:line="360" w:lineRule="auto"/>
        <w:rPr>
          <w:rFonts w:ascii="Arial" w:hAnsi="Arial" w:cs="Arial"/>
          <w:bCs/>
          <w:sz w:val="20"/>
          <w:szCs w:val="20"/>
        </w:rPr>
      </w:pPr>
      <w:r>
        <w:rPr>
          <w:rFonts w:ascii="Arial" w:hAnsi="Arial" w:cs="Arial"/>
          <w:bCs/>
          <w:sz w:val="20"/>
          <w:szCs w:val="20"/>
        </w:rPr>
        <w:t xml:space="preserve">Available at no cost to NM Medicaid Providers </w:t>
      </w:r>
    </w:p>
    <w:p w14:paraId="74B7BCEB" w14:textId="77777777" w:rsidR="0097281D" w:rsidRDefault="0097281D" w:rsidP="0097281D">
      <w:pPr>
        <w:pStyle w:val="ListParagraph"/>
        <w:numPr>
          <w:ilvl w:val="0"/>
          <w:numId w:val="5"/>
        </w:numPr>
        <w:autoSpaceDE w:val="0"/>
        <w:autoSpaceDN w:val="0"/>
        <w:spacing w:line="360" w:lineRule="auto"/>
        <w:rPr>
          <w:rFonts w:ascii="Arial" w:hAnsi="Arial" w:cs="Arial"/>
          <w:bCs/>
          <w:sz w:val="20"/>
          <w:szCs w:val="20"/>
        </w:rPr>
      </w:pPr>
      <w:r>
        <w:rPr>
          <w:rFonts w:ascii="Arial" w:hAnsi="Arial" w:cs="Arial"/>
          <w:bCs/>
          <w:sz w:val="20"/>
          <w:szCs w:val="20"/>
        </w:rPr>
        <w:t>All webinars are Mountain Standard Time (MST)</w:t>
      </w:r>
    </w:p>
    <w:p w14:paraId="47D77077" w14:textId="77777777" w:rsidR="0097281D" w:rsidRDefault="0097281D" w:rsidP="0097281D">
      <w:pPr>
        <w:pStyle w:val="ListParagraph"/>
        <w:numPr>
          <w:ilvl w:val="0"/>
          <w:numId w:val="5"/>
        </w:numPr>
        <w:autoSpaceDE w:val="0"/>
        <w:autoSpaceDN w:val="0"/>
        <w:spacing w:line="360" w:lineRule="auto"/>
        <w:rPr>
          <w:rFonts w:ascii="Arial" w:hAnsi="Arial" w:cs="Arial"/>
          <w:bCs/>
          <w:sz w:val="20"/>
          <w:szCs w:val="20"/>
        </w:rPr>
      </w:pPr>
      <w:r>
        <w:rPr>
          <w:rFonts w:ascii="Arial" w:hAnsi="Arial" w:cs="Arial"/>
          <w:bCs/>
          <w:sz w:val="20"/>
          <w:szCs w:val="20"/>
        </w:rPr>
        <w:t>Requires registration. Ctrl + Click hyperlink to register for the specific Class Title</w:t>
      </w:r>
    </w:p>
    <w:p w14:paraId="2F02710E" w14:textId="77777777" w:rsidR="0097281D" w:rsidRDefault="0097281D" w:rsidP="0097281D">
      <w:pPr>
        <w:pStyle w:val="ListParagraph"/>
        <w:autoSpaceDE w:val="0"/>
        <w:autoSpaceDN w:val="0"/>
        <w:rPr>
          <w:rFonts w:ascii="Arial" w:hAnsi="Arial" w:cs="Arial"/>
          <w:bCs/>
          <w:sz w:val="20"/>
          <w:szCs w:val="20"/>
        </w:rPr>
      </w:pPr>
    </w:p>
    <w:p w14:paraId="60606F54" w14:textId="77777777" w:rsidR="00BD0699" w:rsidRDefault="00BD0699" w:rsidP="0097281D">
      <w:pPr>
        <w:autoSpaceDE w:val="0"/>
        <w:autoSpaceDN w:val="0"/>
        <w:rPr>
          <w:rFonts w:ascii="Arial" w:hAnsi="Arial" w:cs="Arial"/>
          <w:sz w:val="20"/>
          <w:szCs w:val="20"/>
        </w:rPr>
      </w:pPr>
    </w:p>
    <w:p w14:paraId="6A2EF9E2" w14:textId="77777777" w:rsidR="00BD0699" w:rsidRDefault="00BD0699" w:rsidP="0097281D">
      <w:pPr>
        <w:autoSpaceDE w:val="0"/>
        <w:autoSpaceDN w:val="0"/>
        <w:rPr>
          <w:rFonts w:ascii="Arial" w:hAnsi="Arial" w:cs="Arial"/>
          <w:sz w:val="20"/>
          <w:szCs w:val="20"/>
        </w:rPr>
      </w:pPr>
    </w:p>
    <w:p w14:paraId="3EFB605C" w14:textId="77777777" w:rsidR="00BD0699" w:rsidRDefault="00BD0699" w:rsidP="0097281D">
      <w:pPr>
        <w:autoSpaceDE w:val="0"/>
        <w:autoSpaceDN w:val="0"/>
        <w:rPr>
          <w:rFonts w:ascii="Arial" w:hAnsi="Arial" w:cs="Arial"/>
          <w:sz w:val="20"/>
          <w:szCs w:val="20"/>
        </w:rPr>
      </w:pPr>
    </w:p>
    <w:p w14:paraId="1100B558" w14:textId="77777777" w:rsidR="00BD0699" w:rsidRDefault="00BD0699" w:rsidP="0097281D">
      <w:pPr>
        <w:autoSpaceDE w:val="0"/>
        <w:autoSpaceDN w:val="0"/>
        <w:rPr>
          <w:rFonts w:ascii="Arial" w:hAnsi="Arial" w:cs="Arial"/>
          <w:sz w:val="20"/>
          <w:szCs w:val="20"/>
        </w:rPr>
      </w:pPr>
    </w:p>
    <w:p w14:paraId="1BAB1EDF" w14:textId="77777777" w:rsidR="00A94B8C" w:rsidRDefault="00A94B8C" w:rsidP="0097281D">
      <w:pPr>
        <w:autoSpaceDE w:val="0"/>
        <w:autoSpaceDN w:val="0"/>
        <w:rPr>
          <w:rFonts w:ascii="Arial" w:hAnsi="Arial" w:cs="Arial"/>
          <w:sz w:val="20"/>
          <w:szCs w:val="20"/>
        </w:rPr>
      </w:pPr>
    </w:p>
    <w:p w14:paraId="484D0D9C" w14:textId="77777777" w:rsidR="00A94B8C" w:rsidRDefault="00A94B8C" w:rsidP="0097281D">
      <w:pPr>
        <w:autoSpaceDE w:val="0"/>
        <w:autoSpaceDN w:val="0"/>
        <w:rPr>
          <w:rFonts w:ascii="Arial" w:hAnsi="Arial" w:cs="Arial"/>
          <w:sz w:val="20"/>
          <w:szCs w:val="20"/>
        </w:rPr>
      </w:pPr>
    </w:p>
    <w:p w14:paraId="7BEDF60D" w14:textId="77777777" w:rsidR="00A94B8C" w:rsidRDefault="00A94B8C" w:rsidP="0097281D">
      <w:pPr>
        <w:autoSpaceDE w:val="0"/>
        <w:autoSpaceDN w:val="0"/>
        <w:rPr>
          <w:rFonts w:ascii="Arial" w:hAnsi="Arial" w:cs="Arial"/>
          <w:sz w:val="20"/>
          <w:szCs w:val="20"/>
        </w:rPr>
      </w:pPr>
    </w:p>
    <w:p w14:paraId="0BB7E82D" w14:textId="2C98C5EE" w:rsidR="0097281D" w:rsidRDefault="0097281D" w:rsidP="0097281D">
      <w:pPr>
        <w:autoSpaceDE w:val="0"/>
        <w:autoSpaceDN w:val="0"/>
        <w:rPr>
          <w:rFonts w:ascii="Arial" w:hAnsi="Arial" w:cs="Arial"/>
          <w:sz w:val="20"/>
          <w:szCs w:val="20"/>
        </w:rPr>
      </w:pPr>
      <w:r>
        <w:rPr>
          <w:rFonts w:ascii="Arial" w:hAnsi="Arial" w:cs="Arial"/>
          <w:sz w:val="20"/>
          <w:szCs w:val="20"/>
        </w:rPr>
        <w:lastRenderedPageBreak/>
        <w:t>Please join us for the following live provider webinar sessions:</w:t>
      </w:r>
    </w:p>
    <w:p w14:paraId="2952C1C4" w14:textId="77777777" w:rsidR="0097281D" w:rsidRPr="00495912" w:rsidRDefault="0097281D" w:rsidP="0097281D">
      <w:pPr>
        <w:autoSpaceDE w:val="0"/>
        <w:autoSpaceDN w:val="0"/>
        <w:ind w:left="720"/>
        <w:rPr>
          <w:rFonts w:ascii="Arial" w:hAnsi="Arial" w:cs="Arial"/>
          <w:color w:val="auto"/>
          <w:sz w:val="20"/>
          <w:szCs w:val="20"/>
        </w:rPr>
      </w:pPr>
    </w:p>
    <w:tbl>
      <w:tblPr>
        <w:tblStyle w:val="TableGrid"/>
        <w:tblpPr w:leftFromText="180" w:rightFromText="180" w:vertAnchor="text" w:horzAnchor="margin" w:tblpXSpec="center" w:tblpY="61"/>
        <w:tblW w:w="10165" w:type="dxa"/>
        <w:tblLook w:val="04A0" w:firstRow="1" w:lastRow="0" w:firstColumn="1" w:lastColumn="0" w:noHBand="0" w:noVBand="1"/>
      </w:tblPr>
      <w:tblGrid>
        <w:gridCol w:w="1218"/>
        <w:gridCol w:w="4717"/>
        <w:gridCol w:w="1170"/>
        <w:gridCol w:w="3060"/>
      </w:tblGrid>
      <w:tr w:rsidR="0097281D" w:rsidRPr="006A5899" w14:paraId="3A2AA56E" w14:textId="77777777" w:rsidTr="001E741D">
        <w:tc>
          <w:tcPr>
            <w:tcW w:w="1218" w:type="dxa"/>
            <w:shd w:val="clear" w:color="auto" w:fill="E46C0A"/>
            <w:vAlign w:val="center"/>
          </w:tcPr>
          <w:p w14:paraId="66E0579D" w14:textId="77777777" w:rsidR="0097281D" w:rsidRPr="00916B8E" w:rsidRDefault="0097281D" w:rsidP="001E741D">
            <w:pPr>
              <w:rPr>
                <w:rFonts w:ascii="Arial" w:hAnsi="Arial" w:cs="Arial"/>
                <w:b/>
                <w:color w:val="auto"/>
                <w:sz w:val="28"/>
                <w:szCs w:val="28"/>
              </w:rPr>
            </w:pPr>
            <w:r w:rsidRPr="00916B8E">
              <w:rPr>
                <w:rFonts w:ascii="Arial" w:hAnsi="Arial" w:cs="Arial"/>
                <w:b/>
                <w:color w:val="auto"/>
                <w:sz w:val="28"/>
                <w:szCs w:val="28"/>
              </w:rPr>
              <w:t>Date</w:t>
            </w:r>
          </w:p>
        </w:tc>
        <w:tc>
          <w:tcPr>
            <w:tcW w:w="4717" w:type="dxa"/>
            <w:shd w:val="clear" w:color="auto" w:fill="E46C0A"/>
            <w:vAlign w:val="center"/>
          </w:tcPr>
          <w:p w14:paraId="478E12F4" w14:textId="77777777" w:rsidR="0097281D" w:rsidRPr="00916B8E" w:rsidRDefault="0097281D" w:rsidP="001E741D">
            <w:pPr>
              <w:rPr>
                <w:rFonts w:ascii="Arial" w:hAnsi="Arial" w:cs="Arial"/>
                <w:b/>
                <w:color w:val="auto"/>
                <w:sz w:val="28"/>
                <w:szCs w:val="28"/>
              </w:rPr>
            </w:pPr>
            <w:r w:rsidRPr="00916B8E">
              <w:rPr>
                <w:rFonts w:ascii="Arial" w:hAnsi="Arial" w:cs="Arial"/>
                <w:b/>
                <w:color w:val="auto"/>
                <w:sz w:val="28"/>
                <w:szCs w:val="28"/>
              </w:rPr>
              <w:t>Class Title</w:t>
            </w:r>
          </w:p>
        </w:tc>
        <w:tc>
          <w:tcPr>
            <w:tcW w:w="1170" w:type="dxa"/>
            <w:shd w:val="clear" w:color="auto" w:fill="E46C0A"/>
            <w:vAlign w:val="center"/>
          </w:tcPr>
          <w:p w14:paraId="3079EA37" w14:textId="77777777" w:rsidR="0097281D" w:rsidRPr="00916B8E" w:rsidRDefault="0097281D" w:rsidP="001E741D">
            <w:pPr>
              <w:rPr>
                <w:rFonts w:ascii="Arial" w:hAnsi="Arial" w:cs="Arial"/>
                <w:b/>
                <w:color w:val="auto"/>
                <w:sz w:val="28"/>
                <w:szCs w:val="28"/>
              </w:rPr>
            </w:pPr>
            <w:r w:rsidRPr="00916B8E">
              <w:rPr>
                <w:rFonts w:ascii="Arial" w:hAnsi="Arial" w:cs="Arial"/>
                <w:b/>
                <w:color w:val="auto"/>
                <w:sz w:val="28"/>
                <w:szCs w:val="28"/>
              </w:rPr>
              <w:t>Time</w:t>
            </w:r>
          </w:p>
        </w:tc>
        <w:tc>
          <w:tcPr>
            <w:tcW w:w="3060" w:type="dxa"/>
            <w:shd w:val="clear" w:color="auto" w:fill="E46C0A"/>
            <w:vAlign w:val="center"/>
          </w:tcPr>
          <w:p w14:paraId="501B1613" w14:textId="77777777" w:rsidR="0097281D" w:rsidRPr="00916B8E" w:rsidRDefault="0097281D" w:rsidP="001E741D">
            <w:pPr>
              <w:rPr>
                <w:rFonts w:ascii="Arial" w:hAnsi="Arial" w:cs="Arial"/>
                <w:b/>
                <w:color w:val="auto"/>
              </w:rPr>
            </w:pPr>
            <w:r w:rsidRPr="00916B8E">
              <w:rPr>
                <w:rFonts w:ascii="Arial" w:hAnsi="Arial" w:cs="Arial"/>
                <w:b/>
                <w:color w:val="auto"/>
              </w:rPr>
              <w:t>Presenter/Co Presenter</w:t>
            </w:r>
          </w:p>
        </w:tc>
      </w:tr>
      <w:tr w:rsidR="001070B6" w:rsidRPr="006A5899" w14:paraId="35731B8A" w14:textId="77777777" w:rsidTr="008F2D17">
        <w:trPr>
          <w:trHeight w:val="284"/>
        </w:trPr>
        <w:tc>
          <w:tcPr>
            <w:tcW w:w="1218" w:type="dxa"/>
            <w:shd w:val="clear" w:color="auto" w:fill="D9D9D9" w:themeFill="background1" w:themeFillShade="D9"/>
            <w:vAlign w:val="center"/>
          </w:tcPr>
          <w:p w14:paraId="65FD98BE" w14:textId="4900615A" w:rsidR="001070B6" w:rsidRPr="00CF7133" w:rsidRDefault="001070B6" w:rsidP="001E741D">
            <w:pPr>
              <w:rPr>
                <w:rFonts w:ascii="Arial" w:hAnsi="Arial" w:cs="Arial"/>
                <w:color w:val="auto"/>
                <w:sz w:val="20"/>
                <w:szCs w:val="20"/>
              </w:rPr>
            </w:pPr>
          </w:p>
        </w:tc>
        <w:tc>
          <w:tcPr>
            <w:tcW w:w="4717" w:type="dxa"/>
            <w:shd w:val="clear" w:color="auto" w:fill="D9D9D9" w:themeFill="background1" w:themeFillShade="D9"/>
            <w:vAlign w:val="center"/>
          </w:tcPr>
          <w:p w14:paraId="4CD98B76" w14:textId="2EA38C7E" w:rsidR="001070B6" w:rsidRPr="00CF7133" w:rsidRDefault="001070B6" w:rsidP="001E741D">
            <w:pPr>
              <w:rPr>
                <w:rFonts w:ascii="Arial" w:hAnsi="Arial" w:cs="Arial"/>
                <w:b/>
                <w:color w:val="auto"/>
                <w:sz w:val="20"/>
                <w:szCs w:val="20"/>
              </w:rPr>
            </w:pPr>
          </w:p>
        </w:tc>
        <w:tc>
          <w:tcPr>
            <w:tcW w:w="1170" w:type="dxa"/>
            <w:shd w:val="clear" w:color="auto" w:fill="D9D9D9" w:themeFill="background1" w:themeFillShade="D9"/>
            <w:vAlign w:val="center"/>
          </w:tcPr>
          <w:p w14:paraId="50C810EC" w14:textId="53518C99" w:rsidR="001070B6" w:rsidRPr="00CF7133" w:rsidRDefault="001070B6" w:rsidP="001E741D">
            <w:pPr>
              <w:rPr>
                <w:rFonts w:ascii="Arial" w:hAnsi="Arial" w:cs="Arial"/>
                <w:color w:val="auto"/>
                <w:sz w:val="20"/>
                <w:szCs w:val="20"/>
              </w:rPr>
            </w:pPr>
          </w:p>
        </w:tc>
        <w:tc>
          <w:tcPr>
            <w:tcW w:w="3060" w:type="dxa"/>
            <w:shd w:val="clear" w:color="auto" w:fill="D9D9D9" w:themeFill="background1" w:themeFillShade="D9"/>
            <w:vAlign w:val="center"/>
          </w:tcPr>
          <w:p w14:paraId="263E0C85" w14:textId="7A8BA6B7" w:rsidR="001070B6" w:rsidRPr="00DF1CB9" w:rsidRDefault="001070B6" w:rsidP="001E741D">
            <w:pPr>
              <w:rPr>
                <w:rFonts w:ascii="Arial" w:hAnsi="Arial" w:cs="Arial"/>
                <w:color w:val="auto"/>
                <w:sz w:val="20"/>
                <w:szCs w:val="20"/>
              </w:rPr>
            </w:pPr>
          </w:p>
        </w:tc>
      </w:tr>
      <w:tr w:rsidR="001070B6" w:rsidRPr="006A5899" w14:paraId="7FE587CB" w14:textId="77777777" w:rsidTr="00183339">
        <w:trPr>
          <w:trHeight w:val="216"/>
        </w:trPr>
        <w:tc>
          <w:tcPr>
            <w:tcW w:w="1218" w:type="dxa"/>
            <w:shd w:val="clear" w:color="auto" w:fill="FFFFFF" w:themeFill="background1"/>
            <w:vAlign w:val="center"/>
          </w:tcPr>
          <w:p w14:paraId="114F5828" w14:textId="6921CD69"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08/20/2020</w:t>
            </w:r>
          </w:p>
        </w:tc>
        <w:tc>
          <w:tcPr>
            <w:tcW w:w="4717" w:type="dxa"/>
            <w:shd w:val="clear" w:color="auto" w:fill="FFFFFF" w:themeFill="background1"/>
            <w:vAlign w:val="center"/>
          </w:tcPr>
          <w:p w14:paraId="2BF5B3AD" w14:textId="265EE22B" w:rsidR="001070B6" w:rsidRPr="00CF7133" w:rsidRDefault="00C738D3" w:rsidP="001E741D">
            <w:pPr>
              <w:rPr>
                <w:rFonts w:ascii="Arial" w:hAnsi="Arial" w:cs="Arial"/>
                <w:b/>
                <w:color w:val="auto"/>
                <w:sz w:val="20"/>
                <w:szCs w:val="20"/>
              </w:rPr>
            </w:pPr>
            <w:hyperlink r:id="rId18" w:history="1">
              <w:r w:rsidR="001070B6" w:rsidRPr="00B1682F">
                <w:rPr>
                  <w:rStyle w:val="Hyperlink"/>
                  <w:rFonts w:ascii="Arial" w:hAnsi="Arial" w:cs="Arial"/>
                  <w:b/>
                  <w:sz w:val="20"/>
                  <w:szCs w:val="20"/>
                </w:rPr>
                <w:t>Medicaid School-Based Services Training</w:t>
              </w:r>
            </w:hyperlink>
          </w:p>
        </w:tc>
        <w:tc>
          <w:tcPr>
            <w:tcW w:w="1170" w:type="dxa"/>
            <w:shd w:val="clear" w:color="auto" w:fill="FFFFFF" w:themeFill="background1"/>
            <w:vAlign w:val="center"/>
          </w:tcPr>
          <w:p w14:paraId="0BFAAFB8" w14:textId="168E54B8"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10:00 AM</w:t>
            </w:r>
          </w:p>
        </w:tc>
        <w:tc>
          <w:tcPr>
            <w:tcW w:w="3060" w:type="dxa"/>
            <w:shd w:val="clear" w:color="auto" w:fill="FFFFFF" w:themeFill="background1"/>
            <w:vAlign w:val="center"/>
          </w:tcPr>
          <w:p w14:paraId="2B33DE57" w14:textId="6A132FC0" w:rsidR="001070B6" w:rsidRPr="00DF1CB9" w:rsidRDefault="001070B6" w:rsidP="001E741D">
            <w:pPr>
              <w:rPr>
                <w:rFonts w:ascii="Arial" w:hAnsi="Arial" w:cs="Arial"/>
                <w:color w:val="auto"/>
                <w:sz w:val="20"/>
                <w:szCs w:val="20"/>
              </w:rPr>
            </w:pPr>
            <w:r w:rsidRPr="00DF1CB9">
              <w:rPr>
                <w:rFonts w:ascii="Arial" w:hAnsi="Arial" w:cs="Arial"/>
                <w:color w:val="auto"/>
                <w:sz w:val="20"/>
                <w:szCs w:val="20"/>
              </w:rPr>
              <w:t>Conduent New Mexico</w:t>
            </w:r>
          </w:p>
        </w:tc>
      </w:tr>
      <w:tr w:rsidR="001070B6" w:rsidRPr="006A5899" w14:paraId="7A7E2B9A" w14:textId="77777777" w:rsidTr="00183339">
        <w:trPr>
          <w:trHeight w:val="216"/>
        </w:trPr>
        <w:tc>
          <w:tcPr>
            <w:tcW w:w="1218" w:type="dxa"/>
            <w:tcBorders>
              <w:bottom w:val="single" w:sz="4" w:space="0" w:color="auto"/>
            </w:tcBorders>
            <w:shd w:val="clear" w:color="auto" w:fill="FFFFFF" w:themeFill="background1"/>
            <w:vAlign w:val="center"/>
          </w:tcPr>
          <w:p w14:paraId="23976EEF" w14:textId="7D1BC9AA"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08/20/2020</w:t>
            </w:r>
          </w:p>
        </w:tc>
        <w:tc>
          <w:tcPr>
            <w:tcW w:w="4717" w:type="dxa"/>
            <w:tcBorders>
              <w:bottom w:val="single" w:sz="4" w:space="0" w:color="auto"/>
            </w:tcBorders>
            <w:shd w:val="clear" w:color="auto" w:fill="FFFFFF" w:themeFill="background1"/>
            <w:vAlign w:val="center"/>
          </w:tcPr>
          <w:p w14:paraId="038787CB" w14:textId="2E1474B2" w:rsidR="001070B6" w:rsidRPr="00CF7133" w:rsidRDefault="00C738D3" w:rsidP="001E741D">
            <w:pPr>
              <w:rPr>
                <w:rFonts w:ascii="Arial" w:hAnsi="Arial" w:cs="Arial"/>
                <w:b/>
                <w:color w:val="auto"/>
                <w:sz w:val="20"/>
                <w:szCs w:val="20"/>
              </w:rPr>
            </w:pPr>
            <w:hyperlink r:id="rId19" w:history="1">
              <w:r w:rsidR="001070B6" w:rsidRPr="00B1682F">
                <w:rPr>
                  <w:rStyle w:val="Hyperlink"/>
                  <w:rFonts w:ascii="Arial" w:hAnsi="Arial" w:cs="Arial"/>
                  <w:b/>
                  <w:sz w:val="20"/>
                  <w:szCs w:val="20"/>
                </w:rPr>
                <w:t>Online Provider Update Overview</w:t>
              </w:r>
            </w:hyperlink>
          </w:p>
        </w:tc>
        <w:tc>
          <w:tcPr>
            <w:tcW w:w="1170" w:type="dxa"/>
            <w:tcBorders>
              <w:bottom w:val="single" w:sz="4" w:space="0" w:color="auto"/>
            </w:tcBorders>
            <w:shd w:val="clear" w:color="auto" w:fill="FFFFFF" w:themeFill="background1"/>
            <w:vAlign w:val="center"/>
          </w:tcPr>
          <w:p w14:paraId="0171165F" w14:textId="61CDA6E8"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 xml:space="preserve">  2:00 PM</w:t>
            </w:r>
          </w:p>
        </w:tc>
        <w:tc>
          <w:tcPr>
            <w:tcW w:w="3060" w:type="dxa"/>
            <w:tcBorders>
              <w:bottom w:val="single" w:sz="4" w:space="0" w:color="auto"/>
            </w:tcBorders>
            <w:shd w:val="clear" w:color="auto" w:fill="FFFFFF" w:themeFill="background1"/>
            <w:vAlign w:val="center"/>
          </w:tcPr>
          <w:p w14:paraId="6A73E0A6" w14:textId="2988EEBF" w:rsidR="001070B6" w:rsidRPr="00DF1CB9" w:rsidRDefault="001070B6" w:rsidP="001E741D">
            <w:pPr>
              <w:rPr>
                <w:rFonts w:ascii="Arial" w:hAnsi="Arial" w:cs="Arial"/>
                <w:color w:val="auto"/>
                <w:sz w:val="20"/>
                <w:szCs w:val="20"/>
              </w:rPr>
            </w:pPr>
            <w:r w:rsidRPr="00DF1CB9">
              <w:rPr>
                <w:rFonts w:ascii="Arial" w:hAnsi="Arial" w:cs="Arial"/>
                <w:color w:val="auto"/>
                <w:sz w:val="20"/>
                <w:szCs w:val="20"/>
              </w:rPr>
              <w:t>Conduent New Mexico</w:t>
            </w:r>
          </w:p>
        </w:tc>
      </w:tr>
      <w:tr w:rsidR="001070B6" w:rsidRPr="006A5899" w14:paraId="64A6F1FD" w14:textId="77777777" w:rsidTr="00183339">
        <w:trPr>
          <w:trHeight w:val="216"/>
        </w:trPr>
        <w:tc>
          <w:tcPr>
            <w:tcW w:w="1218" w:type="dxa"/>
            <w:shd w:val="clear" w:color="auto" w:fill="D9D9D9" w:themeFill="background1" w:themeFillShade="D9"/>
            <w:vAlign w:val="center"/>
          </w:tcPr>
          <w:p w14:paraId="555B9C72" w14:textId="053BCE69" w:rsidR="001070B6" w:rsidRPr="00CF7133" w:rsidRDefault="001070B6" w:rsidP="001E741D">
            <w:pPr>
              <w:rPr>
                <w:rFonts w:ascii="Arial" w:hAnsi="Arial" w:cs="Arial"/>
                <w:color w:val="auto"/>
                <w:sz w:val="20"/>
                <w:szCs w:val="20"/>
              </w:rPr>
            </w:pPr>
          </w:p>
        </w:tc>
        <w:tc>
          <w:tcPr>
            <w:tcW w:w="4717" w:type="dxa"/>
            <w:shd w:val="clear" w:color="auto" w:fill="D9D9D9" w:themeFill="background1" w:themeFillShade="D9"/>
            <w:vAlign w:val="center"/>
          </w:tcPr>
          <w:p w14:paraId="368D91AA" w14:textId="626A4E63" w:rsidR="001070B6" w:rsidRPr="00CF7133" w:rsidRDefault="001070B6" w:rsidP="001E741D">
            <w:pPr>
              <w:rPr>
                <w:rFonts w:ascii="Arial" w:hAnsi="Arial" w:cs="Arial"/>
                <w:b/>
                <w:color w:val="auto"/>
                <w:sz w:val="20"/>
                <w:szCs w:val="20"/>
              </w:rPr>
            </w:pPr>
          </w:p>
        </w:tc>
        <w:tc>
          <w:tcPr>
            <w:tcW w:w="1170" w:type="dxa"/>
            <w:shd w:val="clear" w:color="auto" w:fill="D9D9D9" w:themeFill="background1" w:themeFillShade="D9"/>
            <w:vAlign w:val="center"/>
          </w:tcPr>
          <w:p w14:paraId="7019EED6" w14:textId="234E074E" w:rsidR="001070B6" w:rsidRPr="00CF7133" w:rsidRDefault="001070B6" w:rsidP="001E741D">
            <w:pPr>
              <w:rPr>
                <w:rFonts w:ascii="Arial" w:hAnsi="Arial" w:cs="Arial"/>
                <w:color w:val="auto"/>
                <w:sz w:val="20"/>
                <w:szCs w:val="20"/>
              </w:rPr>
            </w:pPr>
          </w:p>
        </w:tc>
        <w:tc>
          <w:tcPr>
            <w:tcW w:w="3060" w:type="dxa"/>
            <w:shd w:val="clear" w:color="auto" w:fill="D9D9D9" w:themeFill="background1" w:themeFillShade="D9"/>
            <w:vAlign w:val="center"/>
          </w:tcPr>
          <w:p w14:paraId="2DEC7DE8" w14:textId="037AFEED" w:rsidR="001070B6" w:rsidRPr="00DF1CB9" w:rsidRDefault="001070B6" w:rsidP="001E741D">
            <w:pPr>
              <w:rPr>
                <w:rFonts w:ascii="Arial" w:hAnsi="Arial" w:cs="Arial"/>
                <w:color w:val="auto"/>
                <w:sz w:val="20"/>
                <w:szCs w:val="20"/>
              </w:rPr>
            </w:pPr>
          </w:p>
        </w:tc>
      </w:tr>
      <w:tr w:rsidR="001070B6" w:rsidRPr="006A5899" w14:paraId="18EB0721" w14:textId="77777777" w:rsidTr="001E741D">
        <w:trPr>
          <w:trHeight w:val="216"/>
        </w:trPr>
        <w:tc>
          <w:tcPr>
            <w:tcW w:w="1218" w:type="dxa"/>
            <w:tcBorders>
              <w:bottom w:val="single" w:sz="4" w:space="0" w:color="auto"/>
            </w:tcBorders>
            <w:shd w:val="clear" w:color="auto" w:fill="FFFFFF" w:themeFill="background1"/>
            <w:vAlign w:val="center"/>
          </w:tcPr>
          <w:p w14:paraId="739E6667" w14:textId="2DFC8CAE"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09/17/2020</w:t>
            </w:r>
          </w:p>
        </w:tc>
        <w:tc>
          <w:tcPr>
            <w:tcW w:w="4717" w:type="dxa"/>
            <w:tcBorders>
              <w:bottom w:val="single" w:sz="4" w:space="0" w:color="auto"/>
            </w:tcBorders>
            <w:shd w:val="clear" w:color="auto" w:fill="FFFFFF" w:themeFill="background1"/>
            <w:vAlign w:val="center"/>
          </w:tcPr>
          <w:p w14:paraId="1ECB620D" w14:textId="40DBD6D8" w:rsidR="001070B6" w:rsidRPr="00CF7133" w:rsidRDefault="00C738D3" w:rsidP="001E741D">
            <w:pPr>
              <w:rPr>
                <w:rFonts w:ascii="Arial" w:hAnsi="Arial" w:cs="Arial"/>
                <w:b/>
                <w:color w:val="auto"/>
                <w:sz w:val="20"/>
                <w:szCs w:val="20"/>
              </w:rPr>
            </w:pPr>
            <w:hyperlink r:id="rId20" w:history="1">
              <w:r w:rsidR="001070B6" w:rsidRPr="00C43811">
                <w:rPr>
                  <w:rStyle w:val="Hyperlink"/>
                  <w:rFonts w:ascii="Arial" w:hAnsi="Arial" w:cs="Arial"/>
                  <w:b/>
                  <w:sz w:val="20"/>
                  <w:szCs w:val="20"/>
                </w:rPr>
                <w:t>Adjustment, Void, &amp; Rebill Online Claims Entry</w:t>
              </w:r>
            </w:hyperlink>
          </w:p>
        </w:tc>
        <w:tc>
          <w:tcPr>
            <w:tcW w:w="1170" w:type="dxa"/>
            <w:tcBorders>
              <w:bottom w:val="single" w:sz="4" w:space="0" w:color="auto"/>
            </w:tcBorders>
            <w:shd w:val="clear" w:color="auto" w:fill="FFFFFF" w:themeFill="background1"/>
            <w:vAlign w:val="center"/>
          </w:tcPr>
          <w:p w14:paraId="7B7D3E19" w14:textId="155ABBC5"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10:00 AM</w:t>
            </w:r>
          </w:p>
        </w:tc>
        <w:tc>
          <w:tcPr>
            <w:tcW w:w="3060" w:type="dxa"/>
            <w:tcBorders>
              <w:bottom w:val="single" w:sz="4" w:space="0" w:color="auto"/>
            </w:tcBorders>
            <w:shd w:val="clear" w:color="auto" w:fill="FFFFFF" w:themeFill="background1"/>
            <w:vAlign w:val="center"/>
          </w:tcPr>
          <w:p w14:paraId="0EC439D3" w14:textId="042F73C6" w:rsidR="001070B6" w:rsidRPr="00DF1CB9" w:rsidRDefault="001070B6" w:rsidP="001E741D">
            <w:pPr>
              <w:rPr>
                <w:rFonts w:ascii="Arial" w:hAnsi="Arial" w:cs="Arial"/>
                <w:color w:val="auto"/>
                <w:sz w:val="20"/>
                <w:szCs w:val="20"/>
              </w:rPr>
            </w:pPr>
            <w:r w:rsidRPr="00DF1CB9">
              <w:rPr>
                <w:rFonts w:ascii="Arial" w:hAnsi="Arial" w:cs="Arial"/>
                <w:color w:val="auto"/>
                <w:sz w:val="20"/>
                <w:szCs w:val="20"/>
              </w:rPr>
              <w:t>Conduent New Mexico</w:t>
            </w:r>
          </w:p>
        </w:tc>
      </w:tr>
      <w:tr w:rsidR="001070B6" w:rsidRPr="006A5899" w14:paraId="419BCA8E" w14:textId="77777777" w:rsidTr="00183339">
        <w:trPr>
          <w:trHeight w:val="216"/>
        </w:trPr>
        <w:tc>
          <w:tcPr>
            <w:tcW w:w="1218" w:type="dxa"/>
            <w:tcBorders>
              <w:bottom w:val="single" w:sz="4" w:space="0" w:color="auto"/>
            </w:tcBorders>
            <w:shd w:val="clear" w:color="auto" w:fill="FFFFFF" w:themeFill="background1"/>
            <w:vAlign w:val="center"/>
          </w:tcPr>
          <w:p w14:paraId="0B7D4EAA" w14:textId="2B792A74"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09/17/2020</w:t>
            </w:r>
          </w:p>
        </w:tc>
        <w:tc>
          <w:tcPr>
            <w:tcW w:w="4717" w:type="dxa"/>
            <w:tcBorders>
              <w:bottom w:val="single" w:sz="4" w:space="0" w:color="auto"/>
            </w:tcBorders>
            <w:shd w:val="clear" w:color="auto" w:fill="FFFFFF" w:themeFill="background1"/>
            <w:vAlign w:val="center"/>
          </w:tcPr>
          <w:p w14:paraId="613F82C8" w14:textId="625E6E78" w:rsidR="001070B6" w:rsidRPr="00CF7133" w:rsidRDefault="00C738D3" w:rsidP="001E741D">
            <w:pPr>
              <w:rPr>
                <w:rFonts w:ascii="Arial" w:hAnsi="Arial" w:cs="Arial"/>
                <w:b/>
                <w:color w:val="auto"/>
                <w:sz w:val="20"/>
                <w:szCs w:val="20"/>
              </w:rPr>
            </w:pPr>
            <w:hyperlink r:id="rId21" w:history="1">
              <w:r w:rsidR="001070B6" w:rsidRPr="00C43811">
                <w:rPr>
                  <w:rStyle w:val="Hyperlink"/>
                  <w:rFonts w:ascii="Arial" w:hAnsi="Arial" w:cs="Arial"/>
                  <w:b/>
                  <w:sz w:val="20"/>
                  <w:szCs w:val="20"/>
                </w:rPr>
                <w:t>Emergency Medical Services for Aliens (EMSA)</w:t>
              </w:r>
            </w:hyperlink>
          </w:p>
        </w:tc>
        <w:tc>
          <w:tcPr>
            <w:tcW w:w="1170" w:type="dxa"/>
            <w:tcBorders>
              <w:bottom w:val="single" w:sz="4" w:space="0" w:color="auto"/>
            </w:tcBorders>
            <w:shd w:val="clear" w:color="auto" w:fill="FFFFFF" w:themeFill="background1"/>
            <w:vAlign w:val="center"/>
          </w:tcPr>
          <w:p w14:paraId="5C89273E" w14:textId="5BC0D2A0"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 xml:space="preserve">  2:00 PM</w:t>
            </w:r>
          </w:p>
        </w:tc>
        <w:tc>
          <w:tcPr>
            <w:tcW w:w="3060" w:type="dxa"/>
            <w:tcBorders>
              <w:bottom w:val="single" w:sz="4" w:space="0" w:color="auto"/>
            </w:tcBorders>
            <w:shd w:val="clear" w:color="auto" w:fill="FFFFFF" w:themeFill="background1"/>
            <w:vAlign w:val="center"/>
          </w:tcPr>
          <w:p w14:paraId="14B367A4" w14:textId="0F5D2696" w:rsidR="001070B6" w:rsidRPr="00DF1CB9" w:rsidRDefault="001070B6" w:rsidP="001E741D">
            <w:pPr>
              <w:rPr>
                <w:rFonts w:ascii="Arial" w:hAnsi="Arial" w:cs="Arial"/>
                <w:color w:val="auto"/>
                <w:sz w:val="20"/>
                <w:szCs w:val="20"/>
              </w:rPr>
            </w:pPr>
            <w:r w:rsidRPr="00DF1CB9">
              <w:rPr>
                <w:rFonts w:ascii="Arial" w:hAnsi="Arial" w:cs="Arial"/>
                <w:color w:val="auto"/>
                <w:sz w:val="20"/>
                <w:szCs w:val="20"/>
              </w:rPr>
              <w:t>Conduent New Mexico</w:t>
            </w:r>
          </w:p>
        </w:tc>
      </w:tr>
      <w:tr w:rsidR="001070B6" w:rsidRPr="006A5899" w14:paraId="7F658A5E" w14:textId="77777777" w:rsidTr="00183339">
        <w:trPr>
          <w:trHeight w:val="216"/>
        </w:trPr>
        <w:tc>
          <w:tcPr>
            <w:tcW w:w="1218" w:type="dxa"/>
            <w:tcBorders>
              <w:bottom w:val="single" w:sz="4" w:space="0" w:color="auto"/>
            </w:tcBorders>
            <w:shd w:val="clear" w:color="auto" w:fill="D9D9D9" w:themeFill="background1" w:themeFillShade="D9"/>
            <w:vAlign w:val="center"/>
          </w:tcPr>
          <w:p w14:paraId="10B68A79" w14:textId="039DEF89" w:rsidR="001070B6" w:rsidRPr="00CF7133" w:rsidRDefault="001070B6" w:rsidP="001E741D">
            <w:pPr>
              <w:rPr>
                <w:rFonts w:ascii="Arial" w:hAnsi="Arial" w:cs="Arial"/>
                <w:color w:val="auto"/>
                <w:sz w:val="20"/>
                <w:szCs w:val="20"/>
              </w:rPr>
            </w:pPr>
          </w:p>
        </w:tc>
        <w:tc>
          <w:tcPr>
            <w:tcW w:w="4717" w:type="dxa"/>
            <w:tcBorders>
              <w:bottom w:val="single" w:sz="4" w:space="0" w:color="auto"/>
            </w:tcBorders>
            <w:shd w:val="clear" w:color="auto" w:fill="D9D9D9" w:themeFill="background1" w:themeFillShade="D9"/>
            <w:vAlign w:val="center"/>
          </w:tcPr>
          <w:p w14:paraId="45EAF21D" w14:textId="5CFB003B" w:rsidR="001070B6" w:rsidRPr="00CF7133" w:rsidRDefault="001070B6" w:rsidP="001E741D">
            <w:pPr>
              <w:rPr>
                <w:rFonts w:ascii="Arial" w:hAnsi="Arial" w:cs="Arial"/>
                <w:b/>
                <w:color w:val="auto"/>
                <w:sz w:val="20"/>
                <w:szCs w:val="20"/>
              </w:rPr>
            </w:pPr>
          </w:p>
        </w:tc>
        <w:tc>
          <w:tcPr>
            <w:tcW w:w="1170" w:type="dxa"/>
            <w:tcBorders>
              <w:bottom w:val="single" w:sz="4" w:space="0" w:color="auto"/>
            </w:tcBorders>
            <w:shd w:val="clear" w:color="auto" w:fill="D9D9D9" w:themeFill="background1" w:themeFillShade="D9"/>
            <w:vAlign w:val="center"/>
          </w:tcPr>
          <w:p w14:paraId="6157182D" w14:textId="2444D0BF" w:rsidR="001070B6" w:rsidRPr="00CF7133" w:rsidRDefault="001070B6" w:rsidP="001E741D">
            <w:pPr>
              <w:rPr>
                <w:rFonts w:ascii="Arial" w:hAnsi="Arial" w:cs="Arial"/>
                <w:color w:val="auto"/>
                <w:sz w:val="20"/>
                <w:szCs w:val="20"/>
              </w:rPr>
            </w:pPr>
          </w:p>
        </w:tc>
        <w:tc>
          <w:tcPr>
            <w:tcW w:w="3060" w:type="dxa"/>
            <w:tcBorders>
              <w:bottom w:val="single" w:sz="4" w:space="0" w:color="auto"/>
            </w:tcBorders>
            <w:shd w:val="clear" w:color="auto" w:fill="D9D9D9" w:themeFill="background1" w:themeFillShade="D9"/>
            <w:vAlign w:val="center"/>
          </w:tcPr>
          <w:p w14:paraId="654767CA" w14:textId="7F08E5C8" w:rsidR="001070B6" w:rsidRPr="00DF1CB9" w:rsidRDefault="001070B6" w:rsidP="001E741D">
            <w:pPr>
              <w:rPr>
                <w:rFonts w:ascii="Arial" w:hAnsi="Arial" w:cs="Arial"/>
                <w:color w:val="auto"/>
                <w:sz w:val="20"/>
                <w:szCs w:val="20"/>
              </w:rPr>
            </w:pPr>
          </w:p>
        </w:tc>
      </w:tr>
      <w:tr w:rsidR="001070B6" w:rsidRPr="006A5899" w14:paraId="4AB29759" w14:textId="77777777" w:rsidTr="001E741D">
        <w:trPr>
          <w:trHeight w:val="216"/>
        </w:trPr>
        <w:tc>
          <w:tcPr>
            <w:tcW w:w="1218" w:type="dxa"/>
            <w:tcBorders>
              <w:bottom w:val="single" w:sz="4" w:space="0" w:color="auto"/>
            </w:tcBorders>
            <w:shd w:val="clear" w:color="auto" w:fill="FFFFFF" w:themeFill="background1"/>
            <w:vAlign w:val="center"/>
          </w:tcPr>
          <w:p w14:paraId="757A3E1E" w14:textId="03E8F735"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10/15/2020</w:t>
            </w:r>
          </w:p>
        </w:tc>
        <w:tc>
          <w:tcPr>
            <w:tcW w:w="4717" w:type="dxa"/>
            <w:tcBorders>
              <w:bottom w:val="single" w:sz="4" w:space="0" w:color="auto"/>
            </w:tcBorders>
            <w:shd w:val="clear" w:color="auto" w:fill="FFFFFF" w:themeFill="background1"/>
            <w:vAlign w:val="center"/>
          </w:tcPr>
          <w:p w14:paraId="6DADFC68" w14:textId="5CC3A967" w:rsidR="001070B6" w:rsidRPr="00CF7133" w:rsidRDefault="00C738D3" w:rsidP="001E741D">
            <w:pPr>
              <w:rPr>
                <w:rFonts w:ascii="Arial" w:hAnsi="Arial" w:cs="Arial"/>
                <w:b/>
                <w:color w:val="auto"/>
                <w:sz w:val="20"/>
                <w:szCs w:val="20"/>
              </w:rPr>
            </w:pPr>
            <w:hyperlink r:id="rId22" w:history="1">
              <w:r w:rsidR="001070B6" w:rsidRPr="00C43811">
                <w:rPr>
                  <w:rStyle w:val="Hyperlink"/>
                  <w:rFonts w:ascii="Arial" w:hAnsi="Arial" w:cs="Arial"/>
                  <w:b/>
                  <w:sz w:val="20"/>
                  <w:szCs w:val="20"/>
                </w:rPr>
                <w:t>CMS-1500 Claims Online Entry</w:t>
              </w:r>
            </w:hyperlink>
          </w:p>
        </w:tc>
        <w:tc>
          <w:tcPr>
            <w:tcW w:w="1170" w:type="dxa"/>
            <w:tcBorders>
              <w:bottom w:val="single" w:sz="4" w:space="0" w:color="auto"/>
            </w:tcBorders>
            <w:shd w:val="clear" w:color="auto" w:fill="FFFFFF" w:themeFill="background1"/>
            <w:vAlign w:val="center"/>
          </w:tcPr>
          <w:p w14:paraId="46B91732" w14:textId="0B9FDD39"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10:00 AM</w:t>
            </w:r>
          </w:p>
        </w:tc>
        <w:tc>
          <w:tcPr>
            <w:tcW w:w="3060" w:type="dxa"/>
            <w:tcBorders>
              <w:bottom w:val="single" w:sz="4" w:space="0" w:color="auto"/>
            </w:tcBorders>
            <w:shd w:val="clear" w:color="auto" w:fill="FFFFFF" w:themeFill="background1"/>
            <w:vAlign w:val="center"/>
          </w:tcPr>
          <w:p w14:paraId="45BBA4EB" w14:textId="251CABAF" w:rsidR="001070B6" w:rsidRPr="00DF1CB9" w:rsidRDefault="001070B6" w:rsidP="001E741D">
            <w:pPr>
              <w:rPr>
                <w:rFonts w:ascii="Arial" w:hAnsi="Arial" w:cs="Arial"/>
                <w:color w:val="auto"/>
                <w:sz w:val="20"/>
                <w:szCs w:val="20"/>
              </w:rPr>
            </w:pPr>
            <w:r w:rsidRPr="00DF1CB9">
              <w:rPr>
                <w:rFonts w:ascii="Arial" w:hAnsi="Arial" w:cs="Arial"/>
                <w:color w:val="auto"/>
                <w:sz w:val="20"/>
                <w:szCs w:val="20"/>
              </w:rPr>
              <w:t>Conduent New Mexico</w:t>
            </w:r>
          </w:p>
        </w:tc>
      </w:tr>
      <w:tr w:rsidR="001070B6" w:rsidRPr="006A5899" w14:paraId="64E041CE" w14:textId="77777777" w:rsidTr="00183339">
        <w:trPr>
          <w:trHeight w:val="216"/>
        </w:trPr>
        <w:tc>
          <w:tcPr>
            <w:tcW w:w="1218" w:type="dxa"/>
            <w:tcBorders>
              <w:bottom w:val="single" w:sz="4" w:space="0" w:color="auto"/>
            </w:tcBorders>
            <w:shd w:val="clear" w:color="auto" w:fill="FFFFFF" w:themeFill="background1"/>
            <w:vAlign w:val="center"/>
          </w:tcPr>
          <w:p w14:paraId="40651237" w14:textId="57F3260D"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10/15/2020</w:t>
            </w:r>
          </w:p>
        </w:tc>
        <w:tc>
          <w:tcPr>
            <w:tcW w:w="4717" w:type="dxa"/>
            <w:tcBorders>
              <w:bottom w:val="single" w:sz="4" w:space="0" w:color="auto"/>
            </w:tcBorders>
            <w:shd w:val="clear" w:color="auto" w:fill="FFFFFF" w:themeFill="background1"/>
            <w:vAlign w:val="center"/>
          </w:tcPr>
          <w:p w14:paraId="00789C81" w14:textId="26079385" w:rsidR="001070B6" w:rsidRPr="00CF7133" w:rsidRDefault="00C738D3" w:rsidP="001E741D">
            <w:pPr>
              <w:rPr>
                <w:rFonts w:ascii="Arial" w:hAnsi="Arial" w:cs="Arial"/>
                <w:b/>
                <w:color w:val="auto"/>
                <w:sz w:val="20"/>
                <w:szCs w:val="20"/>
              </w:rPr>
            </w:pPr>
            <w:hyperlink r:id="rId23" w:history="1">
              <w:r w:rsidR="001070B6" w:rsidRPr="00C43811">
                <w:rPr>
                  <w:rStyle w:val="Hyperlink"/>
                  <w:rFonts w:ascii="Arial" w:hAnsi="Arial" w:cs="Arial"/>
                  <w:b/>
                  <w:sz w:val="20"/>
                  <w:szCs w:val="20"/>
                </w:rPr>
                <w:t>UB-04 Online Claims Entry</w:t>
              </w:r>
            </w:hyperlink>
          </w:p>
        </w:tc>
        <w:tc>
          <w:tcPr>
            <w:tcW w:w="1170" w:type="dxa"/>
            <w:tcBorders>
              <w:bottom w:val="single" w:sz="4" w:space="0" w:color="auto"/>
            </w:tcBorders>
            <w:shd w:val="clear" w:color="auto" w:fill="FFFFFF" w:themeFill="background1"/>
            <w:vAlign w:val="center"/>
          </w:tcPr>
          <w:p w14:paraId="2E18B025" w14:textId="0BB32425"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 xml:space="preserve">  2:00 PM</w:t>
            </w:r>
          </w:p>
        </w:tc>
        <w:tc>
          <w:tcPr>
            <w:tcW w:w="3060" w:type="dxa"/>
            <w:tcBorders>
              <w:bottom w:val="single" w:sz="4" w:space="0" w:color="auto"/>
            </w:tcBorders>
            <w:shd w:val="clear" w:color="auto" w:fill="FFFFFF" w:themeFill="background1"/>
            <w:vAlign w:val="center"/>
          </w:tcPr>
          <w:p w14:paraId="042A4686" w14:textId="727E5636" w:rsidR="001070B6" w:rsidRPr="00DF1CB9" w:rsidRDefault="001070B6" w:rsidP="001E741D">
            <w:pPr>
              <w:rPr>
                <w:rFonts w:ascii="Arial" w:hAnsi="Arial" w:cs="Arial"/>
                <w:color w:val="auto"/>
                <w:sz w:val="20"/>
                <w:szCs w:val="20"/>
              </w:rPr>
            </w:pPr>
            <w:r w:rsidRPr="00DF1CB9">
              <w:rPr>
                <w:rFonts w:ascii="Arial" w:hAnsi="Arial" w:cs="Arial"/>
                <w:color w:val="auto"/>
                <w:sz w:val="20"/>
                <w:szCs w:val="20"/>
              </w:rPr>
              <w:t>Conduent New Mexico</w:t>
            </w:r>
          </w:p>
        </w:tc>
      </w:tr>
      <w:tr w:rsidR="001070B6" w:rsidRPr="006A5899" w14:paraId="185AF3E4" w14:textId="77777777" w:rsidTr="00183339">
        <w:trPr>
          <w:trHeight w:val="216"/>
        </w:trPr>
        <w:tc>
          <w:tcPr>
            <w:tcW w:w="1218" w:type="dxa"/>
            <w:tcBorders>
              <w:bottom w:val="single" w:sz="4" w:space="0" w:color="auto"/>
            </w:tcBorders>
            <w:shd w:val="clear" w:color="auto" w:fill="D9D9D9" w:themeFill="background1" w:themeFillShade="D9"/>
            <w:vAlign w:val="center"/>
          </w:tcPr>
          <w:p w14:paraId="0A496A19" w14:textId="73BE4D5A" w:rsidR="001070B6" w:rsidRPr="00CF7133" w:rsidRDefault="001070B6" w:rsidP="001E741D">
            <w:pPr>
              <w:rPr>
                <w:rFonts w:ascii="Arial" w:hAnsi="Arial" w:cs="Arial"/>
                <w:color w:val="auto"/>
                <w:sz w:val="20"/>
                <w:szCs w:val="20"/>
              </w:rPr>
            </w:pPr>
          </w:p>
        </w:tc>
        <w:tc>
          <w:tcPr>
            <w:tcW w:w="4717" w:type="dxa"/>
            <w:tcBorders>
              <w:bottom w:val="single" w:sz="4" w:space="0" w:color="auto"/>
            </w:tcBorders>
            <w:shd w:val="clear" w:color="auto" w:fill="D9D9D9" w:themeFill="background1" w:themeFillShade="D9"/>
            <w:vAlign w:val="center"/>
          </w:tcPr>
          <w:p w14:paraId="3D77EC3E" w14:textId="66AA59B9" w:rsidR="001070B6" w:rsidRPr="00CF7133" w:rsidRDefault="001070B6" w:rsidP="001E741D">
            <w:pPr>
              <w:rPr>
                <w:rFonts w:ascii="Arial" w:hAnsi="Arial" w:cs="Arial"/>
                <w:b/>
                <w:color w:val="auto"/>
                <w:sz w:val="20"/>
                <w:szCs w:val="20"/>
              </w:rPr>
            </w:pPr>
          </w:p>
        </w:tc>
        <w:tc>
          <w:tcPr>
            <w:tcW w:w="1170" w:type="dxa"/>
            <w:tcBorders>
              <w:bottom w:val="single" w:sz="4" w:space="0" w:color="auto"/>
            </w:tcBorders>
            <w:shd w:val="clear" w:color="auto" w:fill="D9D9D9" w:themeFill="background1" w:themeFillShade="D9"/>
            <w:vAlign w:val="center"/>
          </w:tcPr>
          <w:p w14:paraId="3CAED1FA" w14:textId="3040FAEE" w:rsidR="001070B6" w:rsidRPr="00CF7133" w:rsidRDefault="001070B6" w:rsidP="001E741D">
            <w:pPr>
              <w:rPr>
                <w:rFonts w:ascii="Arial" w:hAnsi="Arial" w:cs="Arial"/>
                <w:color w:val="auto"/>
                <w:sz w:val="20"/>
                <w:szCs w:val="20"/>
              </w:rPr>
            </w:pPr>
          </w:p>
        </w:tc>
        <w:tc>
          <w:tcPr>
            <w:tcW w:w="3060" w:type="dxa"/>
            <w:tcBorders>
              <w:bottom w:val="single" w:sz="4" w:space="0" w:color="auto"/>
            </w:tcBorders>
            <w:shd w:val="clear" w:color="auto" w:fill="D9D9D9" w:themeFill="background1" w:themeFillShade="D9"/>
            <w:vAlign w:val="center"/>
          </w:tcPr>
          <w:p w14:paraId="19BA3A4A" w14:textId="47E74571" w:rsidR="001070B6" w:rsidRPr="00DF1CB9" w:rsidRDefault="001070B6" w:rsidP="001E741D">
            <w:pPr>
              <w:rPr>
                <w:rFonts w:ascii="Arial" w:hAnsi="Arial" w:cs="Arial"/>
                <w:color w:val="auto"/>
                <w:sz w:val="20"/>
                <w:szCs w:val="20"/>
              </w:rPr>
            </w:pPr>
          </w:p>
        </w:tc>
      </w:tr>
      <w:tr w:rsidR="001070B6" w:rsidRPr="006A5899" w14:paraId="018A0C28" w14:textId="77777777" w:rsidTr="001E741D">
        <w:trPr>
          <w:trHeight w:val="216"/>
        </w:trPr>
        <w:tc>
          <w:tcPr>
            <w:tcW w:w="1218" w:type="dxa"/>
            <w:tcBorders>
              <w:bottom w:val="single" w:sz="4" w:space="0" w:color="auto"/>
            </w:tcBorders>
            <w:shd w:val="clear" w:color="auto" w:fill="FFFFFF" w:themeFill="background1"/>
            <w:vAlign w:val="center"/>
          </w:tcPr>
          <w:p w14:paraId="744B1E7C" w14:textId="0DBE16EF"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11/19/2020</w:t>
            </w:r>
          </w:p>
        </w:tc>
        <w:tc>
          <w:tcPr>
            <w:tcW w:w="4717" w:type="dxa"/>
            <w:tcBorders>
              <w:bottom w:val="single" w:sz="4" w:space="0" w:color="auto"/>
            </w:tcBorders>
            <w:shd w:val="clear" w:color="auto" w:fill="FFFFFF" w:themeFill="background1"/>
            <w:vAlign w:val="center"/>
          </w:tcPr>
          <w:p w14:paraId="00DD5EC8" w14:textId="3CAD748A" w:rsidR="001070B6" w:rsidRPr="00CF7133" w:rsidRDefault="00C738D3" w:rsidP="001E741D">
            <w:pPr>
              <w:rPr>
                <w:rFonts w:ascii="Arial" w:hAnsi="Arial" w:cs="Arial"/>
                <w:b/>
                <w:color w:val="auto"/>
                <w:sz w:val="20"/>
                <w:szCs w:val="20"/>
              </w:rPr>
            </w:pPr>
            <w:hyperlink r:id="rId24" w:history="1">
              <w:r w:rsidR="001070B6" w:rsidRPr="00C43811">
                <w:rPr>
                  <w:rStyle w:val="Hyperlink"/>
                  <w:rFonts w:ascii="Arial" w:hAnsi="Arial" w:cs="Arial"/>
                  <w:b/>
                  <w:sz w:val="20"/>
                  <w:szCs w:val="20"/>
                </w:rPr>
                <w:t>Family Planning (COE 029)</w:t>
              </w:r>
            </w:hyperlink>
          </w:p>
        </w:tc>
        <w:tc>
          <w:tcPr>
            <w:tcW w:w="1170" w:type="dxa"/>
            <w:tcBorders>
              <w:bottom w:val="single" w:sz="4" w:space="0" w:color="auto"/>
            </w:tcBorders>
            <w:shd w:val="clear" w:color="auto" w:fill="FFFFFF" w:themeFill="background1"/>
            <w:vAlign w:val="center"/>
          </w:tcPr>
          <w:p w14:paraId="4789C924" w14:textId="2C4D2304"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10:00 AM</w:t>
            </w:r>
          </w:p>
        </w:tc>
        <w:tc>
          <w:tcPr>
            <w:tcW w:w="3060" w:type="dxa"/>
            <w:tcBorders>
              <w:bottom w:val="single" w:sz="4" w:space="0" w:color="auto"/>
            </w:tcBorders>
            <w:shd w:val="clear" w:color="auto" w:fill="FFFFFF" w:themeFill="background1"/>
            <w:vAlign w:val="center"/>
          </w:tcPr>
          <w:p w14:paraId="0BF6438C" w14:textId="41780A57" w:rsidR="001070B6" w:rsidRPr="00DF1CB9" w:rsidRDefault="001070B6" w:rsidP="001E741D">
            <w:pPr>
              <w:rPr>
                <w:rFonts w:ascii="Arial" w:hAnsi="Arial" w:cs="Arial"/>
                <w:color w:val="auto"/>
                <w:sz w:val="20"/>
                <w:szCs w:val="20"/>
              </w:rPr>
            </w:pPr>
            <w:r w:rsidRPr="00DF1CB9">
              <w:rPr>
                <w:rFonts w:ascii="Arial" w:hAnsi="Arial" w:cs="Arial"/>
                <w:color w:val="auto"/>
                <w:sz w:val="20"/>
                <w:szCs w:val="20"/>
              </w:rPr>
              <w:t>Conduent New Mexico</w:t>
            </w:r>
          </w:p>
        </w:tc>
      </w:tr>
      <w:tr w:rsidR="001070B6" w:rsidRPr="006A5899" w14:paraId="7815C442" w14:textId="77777777" w:rsidTr="00183339">
        <w:trPr>
          <w:trHeight w:val="216"/>
        </w:trPr>
        <w:tc>
          <w:tcPr>
            <w:tcW w:w="1218" w:type="dxa"/>
            <w:tcBorders>
              <w:bottom w:val="single" w:sz="4" w:space="0" w:color="auto"/>
            </w:tcBorders>
            <w:shd w:val="clear" w:color="auto" w:fill="FFFFFF" w:themeFill="background1"/>
            <w:vAlign w:val="center"/>
          </w:tcPr>
          <w:p w14:paraId="28011A26" w14:textId="3531794F"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11/19/2020</w:t>
            </w:r>
          </w:p>
        </w:tc>
        <w:tc>
          <w:tcPr>
            <w:tcW w:w="4717" w:type="dxa"/>
            <w:tcBorders>
              <w:bottom w:val="single" w:sz="4" w:space="0" w:color="auto"/>
            </w:tcBorders>
            <w:shd w:val="clear" w:color="auto" w:fill="FFFFFF" w:themeFill="background1"/>
            <w:vAlign w:val="center"/>
          </w:tcPr>
          <w:p w14:paraId="4D54DF73" w14:textId="46078D09" w:rsidR="001070B6" w:rsidRPr="00CF7133" w:rsidRDefault="00C738D3" w:rsidP="001E741D">
            <w:pPr>
              <w:rPr>
                <w:rFonts w:ascii="Arial" w:hAnsi="Arial" w:cs="Arial"/>
                <w:b/>
                <w:color w:val="auto"/>
                <w:sz w:val="20"/>
                <w:szCs w:val="20"/>
              </w:rPr>
            </w:pPr>
            <w:hyperlink r:id="rId25" w:history="1">
              <w:r w:rsidR="001070B6" w:rsidRPr="00C43811">
                <w:rPr>
                  <w:rStyle w:val="Hyperlink"/>
                  <w:rFonts w:ascii="Arial" w:hAnsi="Arial" w:cs="Arial"/>
                  <w:b/>
                  <w:sz w:val="20"/>
                  <w:szCs w:val="20"/>
                </w:rPr>
                <w:t>DD Waiver CMS-1500 Online Claims Entry</w:t>
              </w:r>
            </w:hyperlink>
          </w:p>
        </w:tc>
        <w:tc>
          <w:tcPr>
            <w:tcW w:w="1170" w:type="dxa"/>
            <w:tcBorders>
              <w:bottom w:val="single" w:sz="4" w:space="0" w:color="auto"/>
            </w:tcBorders>
            <w:shd w:val="clear" w:color="auto" w:fill="FFFFFF" w:themeFill="background1"/>
            <w:vAlign w:val="center"/>
          </w:tcPr>
          <w:p w14:paraId="4C0D143C" w14:textId="2ABA7B19"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 xml:space="preserve">  2:00 PM</w:t>
            </w:r>
          </w:p>
        </w:tc>
        <w:tc>
          <w:tcPr>
            <w:tcW w:w="3060" w:type="dxa"/>
            <w:tcBorders>
              <w:bottom w:val="single" w:sz="4" w:space="0" w:color="auto"/>
            </w:tcBorders>
            <w:shd w:val="clear" w:color="auto" w:fill="FFFFFF" w:themeFill="background1"/>
            <w:vAlign w:val="center"/>
          </w:tcPr>
          <w:p w14:paraId="2CCE0EAD" w14:textId="4F1125FA" w:rsidR="001070B6" w:rsidRPr="00DF1CB9" w:rsidRDefault="001070B6" w:rsidP="001E741D">
            <w:pPr>
              <w:rPr>
                <w:rFonts w:ascii="Arial" w:hAnsi="Arial" w:cs="Arial"/>
                <w:color w:val="auto"/>
                <w:sz w:val="20"/>
                <w:szCs w:val="20"/>
              </w:rPr>
            </w:pPr>
            <w:r w:rsidRPr="00DF1CB9">
              <w:rPr>
                <w:rFonts w:ascii="Arial" w:hAnsi="Arial" w:cs="Arial"/>
                <w:color w:val="auto"/>
                <w:sz w:val="20"/>
                <w:szCs w:val="20"/>
              </w:rPr>
              <w:t>Conduent New Mexico</w:t>
            </w:r>
          </w:p>
        </w:tc>
      </w:tr>
      <w:tr w:rsidR="001070B6" w:rsidRPr="006A5899" w14:paraId="035A9A35" w14:textId="77777777" w:rsidTr="00183339">
        <w:trPr>
          <w:trHeight w:val="216"/>
        </w:trPr>
        <w:tc>
          <w:tcPr>
            <w:tcW w:w="1218" w:type="dxa"/>
            <w:tcBorders>
              <w:bottom w:val="single" w:sz="4" w:space="0" w:color="auto"/>
            </w:tcBorders>
            <w:shd w:val="clear" w:color="auto" w:fill="D9D9D9" w:themeFill="background1" w:themeFillShade="D9"/>
            <w:vAlign w:val="center"/>
          </w:tcPr>
          <w:p w14:paraId="761707C4" w14:textId="5FEAD4FD" w:rsidR="001070B6" w:rsidRPr="00CF7133" w:rsidRDefault="001070B6" w:rsidP="001E741D">
            <w:pPr>
              <w:rPr>
                <w:rFonts w:ascii="Arial" w:hAnsi="Arial" w:cs="Arial"/>
                <w:color w:val="auto"/>
                <w:sz w:val="20"/>
                <w:szCs w:val="20"/>
              </w:rPr>
            </w:pPr>
          </w:p>
        </w:tc>
        <w:tc>
          <w:tcPr>
            <w:tcW w:w="4717" w:type="dxa"/>
            <w:tcBorders>
              <w:bottom w:val="single" w:sz="4" w:space="0" w:color="auto"/>
            </w:tcBorders>
            <w:shd w:val="clear" w:color="auto" w:fill="D9D9D9" w:themeFill="background1" w:themeFillShade="D9"/>
            <w:vAlign w:val="center"/>
          </w:tcPr>
          <w:p w14:paraId="6C91EAB4" w14:textId="4EF9E0B3" w:rsidR="001070B6" w:rsidRPr="00CF7133" w:rsidRDefault="001070B6" w:rsidP="001E741D">
            <w:pPr>
              <w:rPr>
                <w:rFonts w:ascii="Arial" w:hAnsi="Arial" w:cs="Arial"/>
                <w:b/>
                <w:color w:val="auto"/>
                <w:sz w:val="20"/>
                <w:szCs w:val="20"/>
              </w:rPr>
            </w:pPr>
          </w:p>
        </w:tc>
        <w:tc>
          <w:tcPr>
            <w:tcW w:w="1170" w:type="dxa"/>
            <w:tcBorders>
              <w:bottom w:val="single" w:sz="4" w:space="0" w:color="auto"/>
            </w:tcBorders>
            <w:shd w:val="clear" w:color="auto" w:fill="D9D9D9" w:themeFill="background1" w:themeFillShade="D9"/>
            <w:vAlign w:val="center"/>
          </w:tcPr>
          <w:p w14:paraId="34E5E903" w14:textId="632E175B" w:rsidR="001070B6" w:rsidRPr="00CF7133" w:rsidRDefault="001070B6" w:rsidP="001E741D">
            <w:pPr>
              <w:rPr>
                <w:rFonts w:ascii="Arial" w:hAnsi="Arial" w:cs="Arial"/>
                <w:color w:val="auto"/>
                <w:sz w:val="20"/>
                <w:szCs w:val="20"/>
              </w:rPr>
            </w:pPr>
          </w:p>
        </w:tc>
        <w:tc>
          <w:tcPr>
            <w:tcW w:w="3060" w:type="dxa"/>
            <w:tcBorders>
              <w:bottom w:val="single" w:sz="4" w:space="0" w:color="auto"/>
            </w:tcBorders>
            <w:shd w:val="clear" w:color="auto" w:fill="D9D9D9" w:themeFill="background1" w:themeFillShade="D9"/>
            <w:vAlign w:val="center"/>
          </w:tcPr>
          <w:p w14:paraId="7328E809" w14:textId="7A42E036" w:rsidR="001070B6" w:rsidRPr="00DF1CB9" w:rsidRDefault="001070B6" w:rsidP="001E741D">
            <w:pPr>
              <w:rPr>
                <w:rFonts w:ascii="Arial" w:hAnsi="Arial" w:cs="Arial"/>
                <w:color w:val="auto"/>
                <w:sz w:val="20"/>
                <w:szCs w:val="20"/>
              </w:rPr>
            </w:pPr>
          </w:p>
        </w:tc>
      </w:tr>
      <w:tr w:rsidR="001070B6" w:rsidRPr="006A5899" w14:paraId="1E9B82B6" w14:textId="77777777" w:rsidTr="001E741D">
        <w:trPr>
          <w:trHeight w:val="216"/>
        </w:trPr>
        <w:tc>
          <w:tcPr>
            <w:tcW w:w="1218" w:type="dxa"/>
            <w:tcBorders>
              <w:bottom w:val="single" w:sz="4" w:space="0" w:color="auto"/>
            </w:tcBorders>
            <w:shd w:val="clear" w:color="auto" w:fill="FFFFFF" w:themeFill="background1"/>
            <w:vAlign w:val="center"/>
          </w:tcPr>
          <w:p w14:paraId="45DA9D53" w14:textId="10D6C867"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12/17/2020</w:t>
            </w:r>
          </w:p>
        </w:tc>
        <w:tc>
          <w:tcPr>
            <w:tcW w:w="4717" w:type="dxa"/>
            <w:tcBorders>
              <w:bottom w:val="single" w:sz="4" w:space="0" w:color="auto"/>
            </w:tcBorders>
            <w:shd w:val="clear" w:color="auto" w:fill="FFFFFF" w:themeFill="background1"/>
            <w:vAlign w:val="center"/>
          </w:tcPr>
          <w:p w14:paraId="6ED24A39" w14:textId="238AC731" w:rsidR="001070B6" w:rsidRPr="00CF7133" w:rsidRDefault="00C738D3" w:rsidP="001E741D">
            <w:pPr>
              <w:rPr>
                <w:rFonts w:ascii="Arial" w:hAnsi="Arial" w:cs="Arial"/>
                <w:b/>
                <w:color w:val="auto"/>
                <w:sz w:val="20"/>
                <w:szCs w:val="20"/>
              </w:rPr>
            </w:pPr>
            <w:hyperlink r:id="rId26" w:history="1">
              <w:r w:rsidR="001070B6" w:rsidRPr="00C43811">
                <w:rPr>
                  <w:rStyle w:val="Hyperlink"/>
                  <w:rFonts w:ascii="Arial" w:hAnsi="Arial" w:cs="Arial"/>
                  <w:b/>
                  <w:sz w:val="20"/>
                  <w:szCs w:val="20"/>
                </w:rPr>
                <w:t>JUST Health (COE 54 Incarcerated Individuals)</w:t>
              </w:r>
            </w:hyperlink>
          </w:p>
        </w:tc>
        <w:tc>
          <w:tcPr>
            <w:tcW w:w="1170" w:type="dxa"/>
            <w:tcBorders>
              <w:bottom w:val="single" w:sz="4" w:space="0" w:color="auto"/>
            </w:tcBorders>
            <w:shd w:val="clear" w:color="auto" w:fill="FFFFFF" w:themeFill="background1"/>
            <w:vAlign w:val="center"/>
          </w:tcPr>
          <w:p w14:paraId="14765B14" w14:textId="462F766C"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10:00 AM</w:t>
            </w:r>
          </w:p>
        </w:tc>
        <w:tc>
          <w:tcPr>
            <w:tcW w:w="3060" w:type="dxa"/>
            <w:tcBorders>
              <w:bottom w:val="single" w:sz="4" w:space="0" w:color="auto"/>
            </w:tcBorders>
            <w:shd w:val="clear" w:color="auto" w:fill="FFFFFF" w:themeFill="background1"/>
            <w:vAlign w:val="center"/>
          </w:tcPr>
          <w:p w14:paraId="1B90D72C" w14:textId="74F742B1" w:rsidR="001070B6" w:rsidRPr="00DF1CB9" w:rsidRDefault="001070B6" w:rsidP="001E741D">
            <w:pPr>
              <w:rPr>
                <w:rFonts w:ascii="Arial" w:hAnsi="Arial" w:cs="Arial"/>
                <w:color w:val="auto"/>
                <w:sz w:val="20"/>
                <w:szCs w:val="20"/>
              </w:rPr>
            </w:pPr>
            <w:r w:rsidRPr="00DF1CB9">
              <w:rPr>
                <w:rFonts w:ascii="Arial" w:hAnsi="Arial" w:cs="Arial"/>
                <w:color w:val="auto"/>
                <w:sz w:val="20"/>
                <w:szCs w:val="20"/>
              </w:rPr>
              <w:t>Conduent New Mexico</w:t>
            </w:r>
          </w:p>
        </w:tc>
      </w:tr>
      <w:tr w:rsidR="001070B6" w:rsidRPr="006A5899" w14:paraId="0B44FFFB" w14:textId="77777777" w:rsidTr="00183339">
        <w:trPr>
          <w:trHeight w:val="216"/>
        </w:trPr>
        <w:tc>
          <w:tcPr>
            <w:tcW w:w="1218" w:type="dxa"/>
            <w:tcBorders>
              <w:bottom w:val="single" w:sz="4" w:space="0" w:color="auto"/>
            </w:tcBorders>
            <w:shd w:val="clear" w:color="auto" w:fill="FFFFFF" w:themeFill="background1"/>
            <w:vAlign w:val="center"/>
          </w:tcPr>
          <w:p w14:paraId="4EF23DC8" w14:textId="4CC665D4"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12/17/2020</w:t>
            </w:r>
          </w:p>
        </w:tc>
        <w:tc>
          <w:tcPr>
            <w:tcW w:w="4717" w:type="dxa"/>
            <w:tcBorders>
              <w:bottom w:val="single" w:sz="4" w:space="0" w:color="auto"/>
            </w:tcBorders>
            <w:shd w:val="clear" w:color="auto" w:fill="FFFFFF" w:themeFill="background1"/>
            <w:vAlign w:val="center"/>
          </w:tcPr>
          <w:p w14:paraId="3E390E4D" w14:textId="723D54A6" w:rsidR="001070B6" w:rsidRPr="00CF7133" w:rsidRDefault="00C738D3" w:rsidP="001E741D">
            <w:pPr>
              <w:rPr>
                <w:rFonts w:ascii="Arial" w:hAnsi="Arial" w:cs="Arial"/>
                <w:b/>
                <w:color w:val="auto"/>
                <w:sz w:val="20"/>
                <w:szCs w:val="20"/>
              </w:rPr>
            </w:pPr>
            <w:hyperlink r:id="rId27" w:history="1">
              <w:r w:rsidR="001070B6" w:rsidRPr="00C43811">
                <w:rPr>
                  <w:rStyle w:val="Hyperlink"/>
                  <w:rFonts w:ascii="Arial" w:hAnsi="Arial" w:cs="Arial"/>
                  <w:b/>
                  <w:sz w:val="20"/>
                  <w:szCs w:val="20"/>
                </w:rPr>
                <w:t>Adjustment, Void, &amp; Rebill Online Claims Entry</w:t>
              </w:r>
            </w:hyperlink>
          </w:p>
        </w:tc>
        <w:tc>
          <w:tcPr>
            <w:tcW w:w="1170" w:type="dxa"/>
            <w:tcBorders>
              <w:bottom w:val="single" w:sz="4" w:space="0" w:color="auto"/>
            </w:tcBorders>
            <w:shd w:val="clear" w:color="auto" w:fill="FFFFFF" w:themeFill="background1"/>
            <w:vAlign w:val="center"/>
          </w:tcPr>
          <w:p w14:paraId="2DE68859" w14:textId="35E54DF4" w:rsidR="001070B6" w:rsidRPr="00CF7133" w:rsidRDefault="001070B6" w:rsidP="001E741D">
            <w:pPr>
              <w:rPr>
                <w:rFonts w:ascii="Arial" w:hAnsi="Arial" w:cs="Arial"/>
                <w:color w:val="auto"/>
                <w:sz w:val="20"/>
                <w:szCs w:val="20"/>
              </w:rPr>
            </w:pPr>
            <w:r w:rsidRPr="00CF7133">
              <w:rPr>
                <w:rFonts w:ascii="Arial" w:hAnsi="Arial" w:cs="Arial"/>
                <w:color w:val="auto"/>
                <w:sz w:val="20"/>
                <w:szCs w:val="20"/>
              </w:rPr>
              <w:t xml:space="preserve">  2:00 PM</w:t>
            </w:r>
          </w:p>
        </w:tc>
        <w:tc>
          <w:tcPr>
            <w:tcW w:w="3060" w:type="dxa"/>
            <w:tcBorders>
              <w:bottom w:val="single" w:sz="4" w:space="0" w:color="auto"/>
            </w:tcBorders>
            <w:shd w:val="clear" w:color="auto" w:fill="FFFFFF" w:themeFill="background1"/>
            <w:vAlign w:val="center"/>
          </w:tcPr>
          <w:p w14:paraId="00099926" w14:textId="38EC67FA" w:rsidR="001070B6" w:rsidRPr="00DF1CB9" w:rsidRDefault="001070B6" w:rsidP="001E741D">
            <w:pPr>
              <w:rPr>
                <w:rFonts w:ascii="Arial" w:hAnsi="Arial" w:cs="Arial"/>
                <w:color w:val="auto"/>
                <w:sz w:val="20"/>
                <w:szCs w:val="20"/>
              </w:rPr>
            </w:pPr>
            <w:r w:rsidRPr="00E963AF">
              <w:rPr>
                <w:rFonts w:ascii="Arial" w:hAnsi="Arial" w:cs="Arial"/>
                <w:sz w:val="20"/>
                <w:szCs w:val="20"/>
              </w:rPr>
              <w:t>Conduent New Mexico</w:t>
            </w:r>
          </w:p>
        </w:tc>
      </w:tr>
      <w:tr w:rsidR="001070B6" w:rsidRPr="006A5899" w14:paraId="116298B0" w14:textId="77777777" w:rsidTr="00183339">
        <w:trPr>
          <w:trHeight w:val="216"/>
        </w:trPr>
        <w:tc>
          <w:tcPr>
            <w:tcW w:w="1218" w:type="dxa"/>
            <w:shd w:val="clear" w:color="auto" w:fill="E46C0A"/>
            <w:vAlign w:val="center"/>
          </w:tcPr>
          <w:p w14:paraId="711CE3FF" w14:textId="052648E4" w:rsidR="001070B6" w:rsidRPr="00CF7133" w:rsidRDefault="001070B6" w:rsidP="001E741D">
            <w:pPr>
              <w:rPr>
                <w:rFonts w:ascii="Arial" w:hAnsi="Arial" w:cs="Arial"/>
                <w:color w:val="auto"/>
                <w:sz w:val="20"/>
                <w:szCs w:val="20"/>
              </w:rPr>
            </w:pPr>
            <w:r w:rsidRPr="00C63A67">
              <w:rPr>
                <w:rFonts w:ascii="Arial" w:hAnsi="Arial" w:cs="Arial"/>
                <w:b/>
                <w:sz w:val="28"/>
                <w:szCs w:val="28"/>
              </w:rPr>
              <w:t>Date</w:t>
            </w:r>
          </w:p>
        </w:tc>
        <w:tc>
          <w:tcPr>
            <w:tcW w:w="4717" w:type="dxa"/>
            <w:shd w:val="clear" w:color="auto" w:fill="E46C0A"/>
            <w:vAlign w:val="center"/>
          </w:tcPr>
          <w:p w14:paraId="7C63B4BF" w14:textId="77EA7D41" w:rsidR="001070B6" w:rsidRPr="00CF7133" w:rsidRDefault="001070B6" w:rsidP="001E741D">
            <w:pPr>
              <w:rPr>
                <w:rFonts w:ascii="Arial" w:hAnsi="Arial" w:cs="Arial"/>
                <w:b/>
                <w:color w:val="auto"/>
                <w:sz w:val="20"/>
                <w:szCs w:val="20"/>
              </w:rPr>
            </w:pPr>
            <w:r w:rsidRPr="00812287">
              <w:rPr>
                <w:rFonts w:ascii="Arial" w:hAnsi="Arial" w:cs="Arial"/>
                <w:b/>
                <w:sz w:val="28"/>
                <w:szCs w:val="28"/>
              </w:rPr>
              <w:t>IHS Open Forums</w:t>
            </w:r>
          </w:p>
        </w:tc>
        <w:tc>
          <w:tcPr>
            <w:tcW w:w="1170" w:type="dxa"/>
            <w:shd w:val="clear" w:color="auto" w:fill="E46C0A"/>
            <w:vAlign w:val="center"/>
          </w:tcPr>
          <w:p w14:paraId="181A0EFB" w14:textId="5780B8AC" w:rsidR="001070B6" w:rsidRPr="00CF7133" w:rsidRDefault="001070B6" w:rsidP="001E741D">
            <w:pPr>
              <w:rPr>
                <w:rFonts w:ascii="Arial" w:hAnsi="Arial" w:cs="Arial"/>
                <w:color w:val="auto"/>
                <w:sz w:val="20"/>
                <w:szCs w:val="20"/>
              </w:rPr>
            </w:pPr>
            <w:r w:rsidRPr="00C63A67">
              <w:rPr>
                <w:rFonts w:ascii="Arial" w:hAnsi="Arial" w:cs="Arial"/>
                <w:b/>
                <w:sz w:val="28"/>
                <w:szCs w:val="28"/>
              </w:rPr>
              <w:t>Time</w:t>
            </w:r>
          </w:p>
        </w:tc>
        <w:tc>
          <w:tcPr>
            <w:tcW w:w="3060" w:type="dxa"/>
            <w:shd w:val="clear" w:color="auto" w:fill="E46C0A"/>
            <w:vAlign w:val="center"/>
          </w:tcPr>
          <w:p w14:paraId="3ABD75F2" w14:textId="3BBDAC4D" w:rsidR="001070B6" w:rsidRPr="00DF1CB9" w:rsidRDefault="001070B6" w:rsidP="001E741D">
            <w:pPr>
              <w:rPr>
                <w:rFonts w:ascii="Arial" w:hAnsi="Arial" w:cs="Arial"/>
                <w:color w:val="auto"/>
                <w:sz w:val="20"/>
                <w:szCs w:val="20"/>
              </w:rPr>
            </w:pPr>
            <w:r w:rsidRPr="006A5899">
              <w:rPr>
                <w:rFonts w:ascii="Arial" w:hAnsi="Arial" w:cs="Arial"/>
                <w:b/>
              </w:rPr>
              <w:t>Presenter\Co Presenter</w:t>
            </w:r>
          </w:p>
        </w:tc>
      </w:tr>
      <w:tr w:rsidR="001070B6" w:rsidRPr="006A5899" w14:paraId="62117E42" w14:textId="77777777" w:rsidTr="00183339">
        <w:trPr>
          <w:trHeight w:val="216"/>
        </w:trPr>
        <w:tc>
          <w:tcPr>
            <w:tcW w:w="1218" w:type="dxa"/>
            <w:shd w:val="clear" w:color="auto" w:fill="FFFFFF" w:themeFill="background1"/>
            <w:vAlign w:val="center"/>
          </w:tcPr>
          <w:p w14:paraId="0E884E44" w14:textId="56A4C2FB" w:rsidR="001070B6" w:rsidRPr="00CF7133" w:rsidRDefault="001070B6" w:rsidP="001E741D">
            <w:pPr>
              <w:rPr>
                <w:rFonts w:ascii="Arial" w:hAnsi="Arial" w:cs="Arial"/>
                <w:color w:val="auto"/>
                <w:sz w:val="20"/>
                <w:szCs w:val="20"/>
              </w:rPr>
            </w:pPr>
            <w:r>
              <w:rPr>
                <w:rFonts w:ascii="Arial" w:hAnsi="Arial" w:cs="Arial"/>
                <w:sz w:val="20"/>
                <w:szCs w:val="20"/>
              </w:rPr>
              <w:t>2020</w:t>
            </w:r>
          </w:p>
        </w:tc>
        <w:tc>
          <w:tcPr>
            <w:tcW w:w="4717" w:type="dxa"/>
            <w:shd w:val="clear" w:color="auto" w:fill="FFFFFF" w:themeFill="background1"/>
            <w:vAlign w:val="center"/>
          </w:tcPr>
          <w:p w14:paraId="1E2F2E45" w14:textId="63C2B7EB" w:rsidR="001070B6" w:rsidRPr="00CF7133" w:rsidRDefault="001070B6" w:rsidP="001E741D">
            <w:pPr>
              <w:rPr>
                <w:rFonts w:ascii="Arial" w:hAnsi="Arial" w:cs="Arial"/>
                <w:b/>
                <w:color w:val="auto"/>
                <w:sz w:val="20"/>
                <w:szCs w:val="20"/>
              </w:rPr>
            </w:pPr>
            <w:r w:rsidRPr="00E963AF">
              <w:rPr>
                <w:rFonts w:ascii="Arial" w:hAnsi="Arial" w:cs="Arial"/>
                <w:b/>
                <w:sz w:val="20"/>
                <w:szCs w:val="20"/>
              </w:rPr>
              <w:t>Second Wednesday of every month</w:t>
            </w:r>
          </w:p>
        </w:tc>
        <w:tc>
          <w:tcPr>
            <w:tcW w:w="1170" w:type="dxa"/>
            <w:shd w:val="clear" w:color="auto" w:fill="FFFFFF" w:themeFill="background1"/>
            <w:vAlign w:val="center"/>
          </w:tcPr>
          <w:p w14:paraId="130EBCF3" w14:textId="3D77F4FF" w:rsidR="001070B6" w:rsidRPr="00CF7133" w:rsidRDefault="001070B6" w:rsidP="001E741D">
            <w:pPr>
              <w:rPr>
                <w:rFonts w:ascii="Arial" w:hAnsi="Arial" w:cs="Arial"/>
                <w:color w:val="auto"/>
                <w:sz w:val="20"/>
                <w:szCs w:val="20"/>
              </w:rPr>
            </w:pPr>
            <w:r w:rsidRPr="00E963AF">
              <w:rPr>
                <w:rFonts w:ascii="Arial" w:hAnsi="Arial" w:cs="Arial"/>
                <w:sz w:val="20"/>
                <w:szCs w:val="20"/>
              </w:rPr>
              <w:t>2:00</w:t>
            </w:r>
            <w:r>
              <w:rPr>
                <w:rFonts w:ascii="Arial" w:hAnsi="Arial" w:cs="Arial"/>
                <w:sz w:val="20"/>
                <w:szCs w:val="20"/>
              </w:rPr>
              <w:t xml:space="preserve"> </w:t>
            </w:r>
            <w:r w:rsidRPr="00E963AF">
              <w:rPr>
                <w:rFonts w:ascii="Arial" w:hAnsi="Arial" w:cs="Arial"/>
                <w:sz w:val="20"/>
                <w:szCs w:val="20"/>
              </w:rPr>
              <w:t>PM</w:t>
            </w:r>
          </w:p>
        </w:tc>
        <w:tc>
          <w:tcPr>
            <w:tcW w:w="3060" w:type="dxa"/>
            <w:shd w:val="clear" w:color="auto" w:fill="FFFFFF" w:themeFill="background1"/>
            <w:vAlign w:val="center"/>
          </w:tcPr>
          <w:p w14:paraId="37736C60" w14:textId="6C39A233" w:rsidR="001070B6" w:rsidRPr="00E963AF" w:rsidRDefault="001070B6" w:rsidP="001E741D">
            <w:pPr>
              <w:rPr>
                <w:rFonts w:ascii="Arial" w:hAnsi="Arial" w:cs="Arial"/>
                <w:sz w:val="20"/>
                <w:szCs w:val="20"/>
              </w:rPr>
            </w:pPr>
            <w:r w:rsidRPr="00E963AF">
              <w:rPr>
                <w:rFonts w:ascii="Arial" w:hAnsi="Arial" w:cs="Arial"/>
                <w:sz w:val="20"/>
                <w:szCs w:val="20"/>
              </w:rPr>
              <w:t>Conduent New Mexico</w:t>
            </w:r>
          </w:p>
        </w:tc>
      </w:tr>
    </w:tbl>
    <w:p w14:paraId="0CCA2C70" w14:textId="77777777" w:rsidR="0097281D" w:rsidRDefault="0097281D" w:rsidP="0097281D">
      <w:pPr>
        <w:autoSpaceDE w:val="0"/>
        <w:autoSpaceDN w:val="0"/>
        <w:rPr>
          <w:rFonts w:ascii="Arial" w:hAnsi="Arial" w:cs="Arial"/>
          <w:b/>
          <w:bCs/>
          <w:color w:val="E46C0A"/>
        </w:rPr>
      </w:pPr>
    </w:p>
    <w:p w14:paraId="43176A9A" w14:textId="77777777" w:rsidR="0097281D" w:rsidRDefault="0097281D" w:rsidP="0097281D">
      <w:pPr>
        <w:rPr>
          <w:rFonts w:ascii="Arial" w:hAnsi="Arial" w:cs="Arial"/>
          <w:sz w:val="20"/>
          <w:szCs w:val="20"/>
        </w:rPr>
      </w:pPr>
      <w:r>
        <w:rPr>
          <w:rFonts w:ascii="Arial" w:hAnsi="Arial" w:cs="Arial"/>
          <w:sz w:val="20"/>
          <w:szCs w:val="20"/>
        </w:rPr>
        <w:t xml:space="preserve">After your request to register has been approved, you will receive instructions for joining the meeting. Be sure to add the meeting to your calendar. Need help? Go to </w:t>
      </w:r>
      <w:hyperlink r:id="rId28" w:history="1">
        <w:r>
          <w:rPr>
            <w:rStyle w:val="Hyperlink"/>
            <w:rFonts w:ascii="Arial" w:hAnsi="Arial" w:cs="Arial"/>
            <w:sz w:val="20"/>
            <w:szCs w:val="20"/>
          </w:rPr>
          <w:t>http://help.webex.com</w:t>
        </w:r>
      </w:hyperlink>
      <w:r>
        <w:rPr>
          <w:rFonts w:ascii="Arial" w:hAnsi="Arial" w:cs="Arial"/>
          <w:sz w:val="20"/>
          <w:szCs w:val="20"/>
        </w:rPr>
        <w:t>.</w:t>
      </w:r>
    </w:p>
    <w:p w14:paraId="74616C56" w14:textId="77777777" w:rsidR="0097281D" w:rsidRDefault="0097281D" w:rsidP="0097281D">
      <w:pPr>
        <w:autoSpaceDE w:val="0"/>
        <w:autoSpaceDN w:val="0"/>
        <w:rPr>
          <w:rFonts w:ascii="Arial" w:hAnsi="Arial" w:cs="Arial"/>
          <w:b/>
          <w:bCs/>
          <w:color w:val="E46C0A"/>
        </w:rPr>
      </w:pPr>
    </w:p>
    <w:p w14:paraId="73066C88" w14:textId="0EE0CC11" w:rsidR="00F152B5" w:rsidRDefault="0097281D" w:rsidP="00F152B5">
      <w:pPr>
        <w:spacing w:before="120" w:after="120"/>
        <w:contextualSpacing/>
        <w:rPr>
          <w:rFonts w:ascii="Arial" w:eastAsia="Calibri" w:hAnsi="Arial" w:cs="Arial"/>
          <w:bCs/>
          <w:color w:val="auto"/>
          <w:sz w:val="20"/>
          <w:szCs w:val="20"/>
        </w:rPr>
      </w:pPr>
      <w:r w:rsidRPr="003F3682">
        <w:rPr>
          <w:rFonts w:ascii="Arial" w:eastAsia="Calibri" w:hAnsi="Arial" w:cs="Arial"/>
          <w:bCs/>
          <w:color w:val="auto"/>
          <w:sz w:val="20"/>
          <w:szCs w:val="20"/>
        </w:rPr>
        <w:t xml:space="preserve">If you </w:t>
      </w:r>
      <w:r>
        <w:rPr>
          <w:rFonts w:ascii="Arial" w:eastAsia="Calibri" w:hAnsi="Arial" w:cs="Arial"/>
          <w:bCs/>
          <w:color w:val="auto"/>
          <w:sz w:val="20"/>
          <w:szCs w:val="20"/>
        </w:rPr>
        <w:t>need further assistance registering for any of the above webinars</w:t>
      </w:r>
      <w:r w:rsidRPr="003F3682">
        <w:rPr>
          <w:rFonts w:ascii="Arial" w:eastAsia="Calibri" w:hAnsi="Arial" w:cs="Arial"/>
          <w:bCs/>
          <w:color w:val="auto"/>
          <w:sz w:val="20"/>
          <w:szCs w:val="20"/>
        </w:rPr>
        <w:t>, please contact the Pr</w:t>
      </w:r>
      <w:r>
        <w:rPr>
          <w:rFonts w:ascii="Arial" w:eastAsia="Calibri" w:hAnsi="Arial" w:cs="Arial"/>
          <w:bCs/>
          <w:color w:val="auto"/>
          <w:sz w:val="20"/>
          <w:szCs w:val="20"/>
        </w:rPr>
        <w:t xml:space="preserve">ovider Relations department </w:t>
      </w:r>
      <w:r w:rsidRPr="003F3682">
        <w:rPr>
          <w:rFonts w:ascii="Arial" w:eastAsia="Calibri" w:hAnsi="Arial" w:cs="Arial"/>
          <w:bCs/>
          <w:color w:val="auto"/>
          <w:sz w:val="20"/>
          <w:szCs w:val="20"/>
        </w:rPr>
        <w:t>at 1-800-299-7304, option 6</w:t>
      </w:r>
    </w:p>
    <w:p w14:paraId="7A59D7B3" w14:textId="77777777" w:rsidR="00F152B5" w:rsidRDefault="00F152B5" w:rsidP="00F152B5">
      <w:pPr>
        <w:pBdr>
          <w:bottom w:val="single" w:sz="4" w:space="1" w:color="auto"/>
        </w:pBdr>
        <w:spacing w:before="120" w:after="120"/>
        <w:contextualSpacing/>
        <w:rPr>
          <w:rStyle w:val="Strong"/>
          <w:rFonts w:ascii="Arial" w:hAnsi="Arial" w:cs="Arial"/>
          <w:color w:val="E46C0A"/>
        </w:rPr>
      </w:pPr>
    </w:p>
    <w:p w14:paraId="7099712B" w14:textId="77777777" w:rsidR="00E55283" w:rsidRDefault="00E55283" w:rsidP="00FD4001">
      <w:pPr>
        <w:spacing w:before="120" w:after="120" w:line="360" w:lineRule="auto"/>
        <w:rPr>
          <w:rFonts w:ascii="Arial" w:eastAsia="Calibri" w:hAnsi="Arial" w:cs="Arial"/>
          <w:b/>
          <w:bCs/>
          <w:color w:val="E46C0A"/>
        </w:rPr>
      </w:pPr>
    </w:p>
    <w:p w14:paraId="021AC338" w14:textId="35DCBF08" w:rsidR="00FF32D2" w:rsidRDefault="00FF32D2" w:rsidP="00FD4001">
      <w:pPr>
        <w:spacing w:before="120" w:after="120" w:line="360" w:lineRule="auto"/>
        <w:rPr>
          <w:rStyle w:val="Strong"/>
          <w:rFonts w:ascii="Arial" w:eastAsia="Calibri" w:hAnsi="Arial" w:cs="Arial"/>
          <w:i/>
          <w:color w:val="FF0000"/>
        </w:rPr>
      </w:pPr>
      <w:r w:rsidRPr="002B3EEA">
        <w:rPr>
          <w:rFonts w:ascii="Arial" w:eastAsia="Calibri" w:hAnsi="Arial" w:cs="Arial"/>
          <w:b/>
          <w:bCs/>
          <w:color w:val="E46C0A"/>
        </w:rPr>
        <w:t>ITU Service Providers</w:t>
      </w:r>
    </w:p>
    <w:p w14:paraId="3AFD1358" w14:textId="77777777" w:rsidR="008A121B" w:rsidRPr="008A121B" w:rsidRDefault="00FF32D2" w:rsidP="008A121B">
      <w:pPr>
        <w:spacing w:line="360" w:lineRule="auto"/>
        <w:rPr>
          <w:rFonts w:ascii="Arial" w:eastAsia="Calibri" w:hAnsi="Arial" w:cs="Arial"/>
          <w:bCs/>
          <w:color w:val="FF0000"/>
          <w:sz w:val="20"/>
          <w:szCs w:val="20"/>
          <w:u w:val="single"/>
        </w:rPr>
      </w:pPr>
      <w:r w:rsidRPr="008A121B">
        <w:rPr>
          <w:rStyle w:val="Hyperlink"/>
          <w:rFonts w:ascii="Arial" w:hAnsi="Arial" w:cs="Arial"/>
          <w:b/>
          <w:color w:val="auto"/>
          <w:sz w:val="20"/>
          <w:szCs w:val="20"/>
          <w:u w:val="none"/>
        </w:rPr>
        <w:t>Monthly IHS Open Forum</w:t>
      </w:r>
      <w:r w:rsidR="008A121B" w:rsidRPr="008A121B">
        <w:rPr>
          <w:rStyle w:val="Hyperlink"/>
          <w:rFonts w:ascii="Arial" w:hAnsi="Arial" w:cs="Arial"/>
          <w:b/>
          <w:color w:val="auto"/>
          <w:sz w:val="20"/>
          <w:szCs w:val="20"/>
          <w:u w:val="none"/>
        </w:rPr>
        <w:t xml:space="preserve"> </w:t>
      </w:r>
      <w:r w:rsidR="008A121B" w:rsidRPr="008A121B">
        <w:rPr>
          <w:rStyle w:val="Strong"/>
          <w:rFonts w:ascii="Arial" w:eastAsia="Calibri" w:hAnsi="Arial" w:cs="Arial"/>
          <w:color w:val="FF0000"/>
          <w:sz w:val="20"/>
          <w:szCs w:val="20"/>
          <w:u w:val="single"/>
        </w:rPr>
        <w:t xml:space="preserve">Available to All IHS/Tribal 638 staff </w:t>
      </w:r>
    </w:p>
    <w:p w14:paraId="76963E5A" w14:textId="77777777" w:rsidR="00FF32D2" w:rsidRPr="00D872A7" w:rsidRDefault="00FF32D2" w:rsidP="00FF32D2">
      <w:pPr>
        <w:pStyle w:val="NoSpacing"/>
        <w:numPr>
          <w:ilvl w:val="1"/>
          <w:numId w:val="3"/>
        </w:numPr>
        <w:spacing w:before="120" w:after="120"/>
        <w:contextualSpacing/>
        <w:rPr>
          <w:rStyle w:val="Hyperlink"/>
          <w:color w:val="auto"/>
          <w:sz w:val="20"/>
          <w:szCs w:val="20"/>
          <w:u w:val="none"/>
        </w:rPr>
      </w:pPr>
      <w:r w:rsidRPr="00D872A7">
        <w:rPr>
          <w:rStyle w:val="Hyperlink"/>
          <w:color w:val="auto"/>
          <w:sz w:val="20"/>
          <w:szCs w:val="20"/>
          <w:u w:val="none"/>
        </w:rPr>
        <w:t>Second Wednesday of every month; 2:00pm - 3:00pm (M</w:t>
      </w:r>
      <w:r>
        <w:rPr>
          <w:rStyle w:val="Hyperlink"/>
          <w:color w:val="auto"/>
          <w:sz w:val="20"/>
          <w:szCs w:val="20"/>
          <w:u w:val="none"/>
        </w:rPr>
        <w:t>D</w:t>
      </w:r>
      <w:r w:rsidRPr="00D872A7">
        <w:rPr>
          <w:rStyle w:val="Hyperlink"/>
          <w:color w:val="auto"/>
          <w:sz w:val="20"/>
          <w:szCs w:val="20"/>
          <w:u w:val="none"/>
        </w:rPr>
        <w:t>T)</w:t>
      </w:r>
    </w:p>
    <w:p w14:paraId="6EA073C2" w14:textId="77777777" w:rsidR="00437E1C" w:rsidRPr="00A94B8C" w:rsidRDefault="00FF32D2" w:rsidP="00DF006F">
      <w:pPr>
        <w:pStyle w:val="NoSpacing"/>
        <w:numPr>
          <w:ilvl w:val="3"/>
          <w:numId w:val="3"/>
        </w:numPr>
        <w:spacing w:before="120" w:after="120"/>
        <w:contextualSpacing/>
        <w:rPr>
          <w:rStyle w:val="Hyperlink"/>
          <w:color w:val="auto"/>
          <w:sz w:val="20"/>
          <w:szCs w:val="20"/>
          <w:u w:val="none"/>
        </w:rPr>
      </w:pPr>
      <w:r w:rsidRPr="00A94B8C">
        <w:rPr>
          <w:rStyle w:val="Hyperlink"/>
          <w:color w:val="auto"/>
          <w:sz w:val="20"/>
          <w:szCs w:val="20"/>
          <w:u w:val="none"/>
        </w:rPr>
        <w:t>Location: WebEx</w:t>
      </w:r>
    </w:p>
    <w:p w14:paraId="16A8356F" w14:textId="27E74721" w:rsidR="00437E1C" w:rsidRPr="00A94B8C" w:rsidRDefault="00C738D3" w:rsidP="00437E1C">
      <w:pPr>
        <w:pStyle w:val="NoSpacing"/>
        <w:numPr>
          <w:ilvl w:val="4"/>
          <w:numId w:val="3"/>
        </w:numPr>
        <w:contextualSpacing/>
        <w:rPr>
          <w:color w:val="0000FF"/>
          <w:sz w:val="20"/>
          <w:szCs w:val="20"/>
        </w:rPr>
      </w:pPr>
      <w:hyperlink r:id="rId29" w:history="1">
        <w:r w:rsidR="00437E1C" w:rsidRPr="00A94B8C">
          <w:rPr>
            <w:rStyle w:val="Hyperlink"/>
            <w:color w:val="0000FF"/>
            <w:sz w:val="20"/>
            <w:szCs w:val="20"/>
          </w:rPr>
          <w:t xml:space="preserve">Join </w:t>
        </w:r>
        <w:proofErr w:type="spellStart"/>
        <w:r w:rsidR="00437E1C" w:rsidRPr="00A94B8C">
          <w:rPr>
            <w:rStyle w:val="Hyperlink"/>
            <w:color w:val="0000FF"/>
            <w:sz w:val="20"/>
            <w:szCs w:val="20"/>
          </w:rPr>
          <w:t>Webex</w:t>
        </w:r>
        <w:proofErr w:type="spellEnd"/>
        <w:r w:rsidR="00437E1C" w:rsidRPr="00A94B8C">
          <w:rPr>
            <w:rStyle w:val="Hyperlink"/>
            <w:color w:val="0000FF"/>
            <w:sz w:val="20"/>
            <w:szCs w:val="20"/>
          </w:rPr>
          <w:t xml:space="preserve"> meeting</w:t>
        </w:r>
      </w:hyperlink>
    </w:p>
    <w:p w14:paraId="4CE11A44" w14:textId="6435213A" w:rsidR="00FF32D2" w:rsidRPr="00A94B8C" w:rsidRDefault="00437E1C" w:rsidP="006E713C">
      <w:pPr>
        <w:pStyle w:val="NoSpacing"/>
        <w:numPr>
          <w:ilvl w:val="4"/>
          <w:numId w:val="3"/>
        </w:numPr>
        <w:spacing w:before="120" w:after="120"/>
        <w:contextualSpacing/>
        <w:rPr>
          <w:b/>
          <w:sz w:val="20"/>
          <w:szCs w:val="20"/>
        </w:rPr>
      </w:pPr>
      <w:r w:rsidRPr="00A94B8C">
        <w:rPr>
          <w:sz w:val="20"/>
          <w:szCs w:val="20"/>
        </w:rPr>
        <w:t xml:space="preserve">Join by phone  </w:t>
      </w:r>
      <w:r w:rsidRPr="00A94B8C">
        <w:rPr>
          <w:sz w:val="20"/>
          <w:szCs w:val="20"/>
        </w:rPr>
        <w:br/>
      </w:r>
      <w:hyperlink r:id="rId30" w:history="1">
        <w:r w:rsidRPr="00A94B8C">
          <w:rPr>
            <w:rStyle w:val="Hyperlink"/>
            <w:bCs/>
            <w:color w:val="0000FF"/>
            <w:sz w:val="20"/>
            <w:szCs w:val="20"/>
            <w:u w:val="none"/>
          </w:rPr>
          <w:t>+1-210-795-0460</w:t>
        </w:r>
      </w:hyperlink>
      <w:r w:rsidRPr="00A94B8C">
        <w:rPr>
          <w:rFonts w:ascii="Segoe UI" w:hAnsi="Segoe UI" w:cs="Segoe UI"/>
          <w:b/>
          <w:color w:val="666666"/>
          <w:sz w:val="20"/>
          <w:szCs w:val="20"/>
        </w:rPr>
        <w:t> </w:t>
      </w:r>
      <w:r w:rsidRPr="00A94B8C">
        <w:rPr>
          <w:rFonts w:ascii="Segoe UI" w:hAnsi="Segoe UI" w:cs="Segoe UI"/>
          <w:sz w:val="20"/>
          <w:szCs w:val="20"/>
        </w:rPr>
        <w:t>US Toll</w:t>
      </w:r>
      <w:r w:rsidR="008A121B" w:rsidRPr="00A94B8C">
        <w:rPr>
          <w:rFonts w:ascii="Segoe UI" w:hAnsi="Segoe UI" w:cs="Segoe UI"/>
          <w:sz w:val="20"/>
          <w:szCs w:val="20"/>
        </w:rPr>
        <w:t xml:space="preserve"> or </w:t>
      </w:r>
      <w:hyperlink r:id="rId31" w:history="1">
        <w:r w:rsidRPr="00A94B8C">
          <w:rPr>
            <w:rStyle w:val="Hyperlink"/>
            <w:bCs/>
            <w:color w:val="0000FF"/>
            <w:sz w:val="20"/>
            <w:szCs w:val="20"/>
            <w:u w:val="none"/>
          </w:rPr>
          <w:t>+1-877-474-8998</w:t>
        </w:r>
      </w:hyperlink>
      <w:r w:rsidRPr="00A94B8C">
        <w:rPr>
          <w:color w:val="666666"/>
          <w:sz w:val="20"/>
          <w:szCs w:val="20"/>
        </w:rPr>
        <w:t> </w:t>
      </w:r>
      <w:r w:rsidRPr="00A94B8C">
        <w:rPr>
          <w:rFonts w:ascii="Segoe UI" w:hAnsi="Segoe UI" w:cs="Segoe UI"/>
          <w:sz w:val="20"/>
          <w:szCs w:val="20"/>
        </w:rPr>
        <w:t>US Toll Free</w:t>
      </w:r>
    </w:p>
    <w:tbl>
      <w:tblPr>
        <w:tblW w:w="0" w:type="auto"/>
        <w:tblCellSpacing w:w="15" w:type="dxa"/>
        <w:tblLook w:val="04A0" w:firstRow="1" w:lastRow="0" w:firstColumn="1" w:lastColumn="0" w:noHBand="0" w:noVBand="1"/>
      </w:tblPr>
      <w:tblGrid>
        <w:gridCol w:w="7616"/>
      </w:tblGrid>
      <w:tr w:rsidR="008A121B" w:rsidRPr="008F2EA8" w14:paraId="78B63DE0" w14:textId="77777777" w:rsidTr="0076569D">
        <w:trPr>
          <w:tblCellSpacing w:w="15" w:type="dxa"/>
        </w:trPr>
        <w:tc>
          <w:tcPr>
            <w:tcW w:w="0" w:type="auto"/>
            <w:tcMar>
              <w:top w:w="15" w:type="dxa"/>
              <w:left w:w="15" w:type="dxa"/>
              <w:bottom w:w="15" w:type="dxa"/>
              <w:right w:w="15" w:type="dxa"/>
            </w:tcMar>
            <w:vAlign w:val="center"/>
            <w:hideMark/>
          </w:tcPr>
          <w:p w14:paraId="3BE26E82" w14:textId="0270B39D" w:rsidR="008A121B" w:rsidRPr="008F2EA8" w:rsidRDefault="008A121B" w:rsidP="008A121B">
            <w:pPr>
              <w:rPr>
                <w:rFonts w:ascii="Times New Roman" w:hAnsi="Times New Roman" w:cs="Times New Roman"/>
                <w:color w:val="auto"/>
              </w:rPr>
            </w:pPr>
            <w:r w:rsidRPr="00A94B8C">
              <w:rPr>
                <w:rFonts w:ascii="Arial" w:hAnsi="Arial" w:cs="Arial"/>
                <w:color w:val="auto"/>
                <w:sz w:val="20"/>
                <w:szCs w:val="20"/>
              </w:rPr>
              <w:t xml:space="preserve">                                                                Meeting number (access code): 598 469 471</w:t>
            </w:r>
          </w:p>
        </w:tc>
      </w:tr>
    </w:tbl>
    <w:p w14:paraId="72B98229" w14:textId="0B43EB3A" w:rsidR="00FF32D2" w:rsidRDefault="00FF32D2" w:rsidP="00FF32D2">
      <w:pPr>
        <w:pStyle w:val="NoSpacing"/>
        <w:spacing w:before="120" w:after="120"/>
        <w:contextualSpacing/>
        <w:rPr>
          <w:rStyle w:val="Hyperlink"/>
          <w:color w:val="auto"/>
          <w:sz w:val="20"/>
          <w:szCs w:val="20"/>
          <w:u w:val="none"/>
        </w:rPr>
      </w:pPr>
      <w:r w:rsidRPr="00D872A7">
        <w:rPr>
          <w:rStyle w:val="Hyperlink"/>
          <w:color w:val="auto"/>
          <w:sz w:val="20"/>
          <w:szCs w:val="20"/>
          <w:u w:val="none"/>
        </w:rPr>
        <w:t xml:space="preserve">For more information or questions about IHS matters, contact the Conduent IHS Provider Field Representative, </w:t>
      </w:r>
      <w:r w:rsidR="00BD0699" w:rsidRPr="00A94B8C">
        <w:rPr>
          <w:rStyle w:val="Hyperlink"/>
          <w:color w:val="auto"/>
          <w:sz w:val="20"/>
          <w:szCs w:val="20"/>
          <w:u w:val="none"/>
        </w:rPr>
        <w:t>Cynthia Aguilar</w:t>
      </w:r>
      <w:r w:rsidR="002A6F6B" w:rsidRPr="00A94B8C">
        <w:rPr>
          <w:rStyle w:val="Hyperlink"/>
          <w:color w:val="auto"/>
          <w:sz w:val="20"/>
          <w:szCs w:val="20"/>
          <w:u w:val="none"/>
        </w:rPr>
        <w:t xml:space="preserve"> at </w:t>
      </w:r>
      <w:hyperlink r:id="rId32" w:history="1">
        <w:r w:rsidR="00BD0699" w:rsidRPr="00A94B8C">
          <w:rPr>
            <w:rStyle w:val="Hyperlink"/>
            <w:sz w:val="20"/>
            <w:szCs w:val="20"/>
          </w:rPr>
          <w:t>Cynthia.Aguilar@conduent.com</w:t>
        </w:r>
      </w:hyperlink>
      <w:r w:rsidRPr="00A94B8C">
        <w:rPr>
          <w:rStyle w:val="Hyperlink"/>
          <w:sz w:val="20"/>
          <w:szCs w:val="20"/>
        </w:rPr>
        <w:t>,</w:t>
      </w:r>
      <w:r w:rsidRPr="00A94B8C">
        <w:rPr>
          <w:rStyle w:val="Hyperlink"/>
          <w:sz w:val="20"/>
          <w:szCs w:val="20"/>
          <w:u w:val="none"/>
        </w:rPr>
        <w:t xml:space="preserve"> </w:t>
      </w:r>
      <w:r w:rsidRPr="00A94B8C">
        <w:rPr>
          <w:rStyle w:val="Hyperlink"/>
          <w:color w:val="auto"/>
          <w:sz w:val="20"/>
          <w:szCs w:val="20"/>
          <w:u w:val="none"/>
        </w:rPr>
        <w:t>or by phone at 505-</w:t>
      </w:r>
      <w:r w:rsidR="00A94B8C" w:rsidRPr="00A94B8C">
        <w:rPr>
          <w:rStyle w:val="Hyperlink"/>
          <w:color w:val="auto"/>
          <w:sz w:val="20"/>
          <w:szCs w:val="20"/>
          <w:u w:val="none"/>
        </w:rPr>
        <w:t>730</w:t>
      </w:r>
      <w:r w:rsidR="00BD0699" w:rsidRPr="00A94B8C">
        <w:rPr>
          <w:rStyle w:val="Hyperlink"/>
          <w:color w:val="auto"/>
          <w:sz w:val="20"/>
          <w:szCs w:val="20"/>
          <w:u w:val="none"/>
        </w:rPr>
        <w:t>-</w:t>
      </w:r>
      <w:r w:rsidR="00A94B8C" w:rsidRPr="00A94B8C">
        <w:rPr>
          <w:rStyle w:val="Hyperlink"/>
          <w:color w:val="auto"/>
          <w:sz w:val="20"/>
          <w:szCs w:val="20"/>
          <w:u w:val="none"/>
        </w:rPr>
        <w:t>4936</w:t>
      </w:r>
      <w:r w:rsidRPr="00A94B8C">
        <w:rPr>
          <w:rStyle w:val="Hyperlink"/>
          <w:color w:val="auto"/>
          <w:sz w:val="20"/>
          <w:szCs w:val="20"/>
          <w:u w:val="none"/>
        </w:rPr>
        <w:t>.</w:t>
      </w:r>
    </w:p>
    <w:p w14:paraId="514CC538" w14:textId="77777777" w:rsidR="008A121B" w:rsidRDefault="008A121B" w:rsidP="008A121B">
      <w:pPr>
        <w:pBdr>
          <w:bottom w:val="single" w:sz="4" w:space="1" w:color="auto"/>
        </w:pBdr>
        <w:spacing w:before="120" w:after="120"/>
        <w:contextualSpacing/>
        <w:rPr>
          <w:rStyle w:val="Strong"/>
          <w:rFonts w:ascii="Arial" w:hAnsi="Arial" w:cs="Arial"/>
          <w:color w:val="E46C0A"/>
        </w:rPr>
      </w:pPr>
    </w:p>
    <w:p w14:paraId="63AFD296" w14:textId="77777777" w:rsidR="008F2EA8" w:rsidRDefault="008F2EA8" w:rsidP="006B365E">
      <w:pPr>
        <w:contextualSpacing/>
        <w:rPr>
          <w:rFonts w:ascii="Arial" w:eastAsia="Calibri" w:hAnsi="Arial" w:cs="Arial"/>
          <w:b/>
          <w:bCs/>
          <w:color w:val="E46C0A"/>
        </w:rPr>
      </w:pPr>
    </w:p>
    <w:p w14:paraId="75FE7648" w14:textId="77777777" w:rsidR="00BD0699" w:rsidRDefault="00BD0699" w:rsidP="006B365E">
      <w:pPr>
        <w:contextualSpacing/>
        <w:rPr>
          <w:rFonts w:ascii="Arial" w:eastAsia="Calibri" w:hAnsi="Arial" w:cs="Arial"/>
          <w:b/>
          <w:bCs/>
          <w:color w:val="E46C0A"/>
        </w:rPr>
      </w:pPr>
    </w:p>
    <w:p w14:paraId="07F6D3E9" w14:textId="77777777" w:rsidR="00BD0699" w:rsidRDefault="00BD0699" w:rsidP="006B365E">
      <w:pPr>
        <w:contextualSpacing/>
        <w:rPr>
          <w:rFonts w:ascii="Arial" w:eastAsia="Calibri" w:hAnsi="Arial" w:cs="Arial"/>
          <w:b/>
          <w:bCs/>
          <w:color w:val="E46C0A"/>
        </w:rPr>
      </w:pPr>
    </w:p>
    <w:p w14:paraId="773BC736" w14:textId="77777777" w:rsidR="00BD0699" w:rsidRDefault="00BD0699" w:rsidP="006B365E">
      <w:pPr>
        <w:contextualSpacing/>
        <w:rPr>
          <w:rFonts w:ascii="Arial" w:eastAsia="Calibri" w:hAnsi="Arial" w:cs="Arial"/>
          <w:b/>
          <w:bCs/>
          <w:color w:val="E46C0A"/>
        </w:rPr>
      </w:pPr>
    </w:p>
    <w:p w14:paraId="4B0310A8" w14:textId="77777777" w:rsidR="00BD0699" w:rsidRDefault="00BD0699" w:rsidP="006B365E">
      <w:pPr>
        <w:contextualSpacing/>
        <w:rPr>
          <w:rFonts w:ascii="Arial" w:eastAsia="Calibri" w:hAnsi="Arial" w:cs="Arial"/>
          <w:b/>
          <w:bCs/>
          <w:color w:val="E46C0A"/>
        </w:rPr>
      </w:pPr>
    </w:p>
    <w:p w14:paraId="33C9A9D1" w14:textId="77777777" w:rsidR="00BD0699" w:rsidRDefault="00BD0699" w:rsidP="006B365E">
      <w:pPr>
        <w:contextualSpacing/>
        <w:rPr>
          <w:rFonts w:ascii="Arial" w:eastAsia="Calibri" w:hAnsi="Arial" w:cs="Arial"/>
          <w:b/>
          <w:bCs/>
          <w:color w:val="E46C0A"/>
        </w:rPr>
      </w:pPr>
    </w:p>
    <w:p w14:paraId="1358A125" w14:textId="4FA2CE1A" w:rsidR="003342B0" w:rsidRPr="0075726D" w:rsidRDefault="003342B0" w:rsidP="006B365E">
      <w:pPr>
        <w:contextualSpacing/>
        <w:rPr>
          <w:rFonts w:ascii="Arial" w:eastAsia="Calibri" w:hAnsi="Arial" w:cs="Arial"/>
          <w:b/>
          <w:bCs/>
          <w:color w:val="E46C0A"/>
        </w:rPr>
      </w:pPr>
      <w:r w:rsidRPr="0075726D">
        <w:rPr>
          <w:rFonts w:ascii="Arial" w:eastAsia="Calibri" w:hAnsi="Arial" w:cs="Arial"/>
          <w:b/>
          <w:bCs/>
          <w:color w:val="E46C0A"/>
        </w:rPr>
        <w:lastRenderedPageBreak/>
        <w:t>N</w:t>
      </w:r>
      <w:r>
        <w:rPr>
          <w:rFonts w:ascii="Arial" w:eastAsia="Calibri" w:hAnsi="Arial" w:cs="Arial"/>
          <w:b/>
          <w:bCs/>
          <w:color w:val="E46C0A"/>
        </w:rPr>
        <w:t xml:space="preserve">ew </w:t>
      </w:r>
      <w:r w:rsidRPr="0075726D">
        <w:rPr>
          <w:rFonts w:ascii="Arial" w:eastAsia="Calibri" w:hAnsi="Arial" w:cs="Arial"/>
          <w:b/>
          <w:bCs/>
          <w:color w:val="E46C0A"/>
        </w:rPr>
        <w:t>M</w:t>
      </w:r>
      <w:r>
        <w:rPr>
          <w:rFonts w:ascii="Arial" w:eastAsia="Calibri" w:hAnsi="Arial" w:cs="Arial"/>
          <w:b/>
          <w:bCs/>
          <w:color w:val="E46C0A"/>
        </w:rPr>
        <w:t>exico Medicaid Provider Resource List</w:t>
      </w:r>
    </w:p>
    <w:p w14:paraId="4A2ABA91" w14:textId="77777777" w:rsidR="003342B0" w:rsidRDefault="003342B0" w:rsidP="006B365E">
      <w:pPr>
        <w:spacing w:before="120" w:after="120"/>
        <w:contextualSpacing/>
        <w:rPr>
          <w:rFonts w:ascii="Arial" w:eastAsia="Calibri" w:hAnsi="Arial" w:cs="Arial"/>
          <w:b/>
          <w:bCs/>
          <w:color w:val="E46C0A"/>
        </w:rPr>
      </w:pPr>
    </w:p>
    <w:p w14:paraId="64443A5E" w14:textId="77777777" w:rsidR="003342B0" w:rsidRPr="00D872A7" w:rsidRDefault="003342B0" w:rsidP="006B365E">
      <w:pPr>
        <w:contextualSpacing/>
        <w:rPr>
          <w:rFonts w:ascii="Arial" w:eastAsia="Times New Roman" w:hAnsi="Arial" w:cs="Arial"/>
          <w:color w:val="auto"/>
          <w:sz w:val="20"/>
          <w:szCs w:val="20"/>
        </w:rPr>
      </w:pPr>
      <w:r w:rsidRPr="00D872A7">
        <w:rPr>
          <w:rFonts w:ascii="Arial" w:eastAsia="+mn-ea" w:hAnsi="Arial" w:cs="Arial"/>
          <w:b/>
          <w:bCs/>
          <w:kern w:val="24"/>
          <w:sz w:val="20"/>
          <w:szCs w:val="20"/>
        </w:rPr>
        <w:t xml:space="preserve">New Mexico Medicaid Portal </w:t>
      </w:r>
      <w:r w:rsidRPr="00D872A7">
        <w:rPr>
          <w:rFonts w:ascii="Arial" w:eastAsia="+mn-ea" w:hAnsi="Arial" w:cs="Arial"/>
          <w:kern w:val="24"/>
          <w:sz w:val="20"/>
          <w:szCs w:val="20"/>
        </w:rPr>
        <w:t xml:space="preserve">– </w:t>
      </w:r>
      <w:hyperlink r:id="rId33" w:history="1">
        <w:r w:rsidRPr="00D872A7">
          <w:rPr>
            <w:rStyle w:val="Hyperlink"/>
            <w:rFonts w:ascii="Arial" w:eastAsia="+mn-ea" w:hAnsi="Arial" w:cs="Arial"/>
            <w:kern w:val="24"/>
            <w:sz w:val="20"/>
            <w:szCs w:val="20"/>
          </w:rPr>
          <w:t>https://nmmedicaid.portal.conduent.com/static/index.htm</w:t>
        </w:r>
      </w:hyperlink>
      <w:r w:rsidRPr="00D872A7">
        <w:rPr>
          <w:rFonts w:ascii="Arial" w:eastAsia="+mn-ea" w:hAnsi="Arial" w:cs="Arial"/>
          <w:kern w:val="24"/>
          <w:sz w:val="20"/>
          <w:szCs w:val="20"/>
          <w:u w:val="single"/>
        </w:rPr>
        <w:t xml:space="preserve"> </w:t>
      </w:r>
    </w:p>
    <w:p w14:paraId="2880255B" w14:textId="77777777" w:rsidR="003342B0" w:rsidRPr="00D872A7" w:rsidRDefault="003342B0" w:rsidP="006B365E">
      <w:pPr>
        <w:contextualSpacing/>
        <w:rPr>
          <w:rFonts w:ascii="Arial" w:eastAsia="+mn-ea" w:hAnsi="Arial" w:cs="Arial"/>
          <w:kern w:val="24"/>
          <w:sz w:val="20"/>
          <w:szCs w:val="20"/>
        </w:rPr>
      </w:pPr>
      <w:r w:rsidRPr="00D872A7">
        <w:rPr>
          <w:rFonts w:ascii="Arial" w:eastAsia="+mn-ea" w:hAnsi="Arial" w:cs="Arial"/>
          <w:kern w:val="24"/>
          <w:sz w:val="20"/>
          <w:szCs w:val="20"/>
        </w:rPr>
        <w:t>Claim Inquiries, Eligibility Verification, Electronic Claim Submission, Provider Manuals, E-News</w:t>
      </w:r>
    </w:p>
    <w:p w14:paraId="5725DB8A" w14:textId="77777777" w:rsidR="003342B0" w:rsidRPr="00D872A7" w:rsidRDefault="003342B0" w:rsidP="006B365E">
      <w:pPr>
        <w:contextualSpacing/>
        <w:rPr>
          <w:rFonts w:ascii="Arial" w:eastAsia="Times New Roman" w:hAnsi="Arial" w:cs="Arial"/>
          <w:color w:val="auto"/>
          <w:sz w:val="20"/>
          <w:szCs w:val="20"/>
        </w:rPr>
      </w:pPr>
    </w:p>
    <w:p w14:paraId="626421E9" w14:textId="77777777" w:rsidR="003342B0" w:rsidRPr="00D872A7" w:rsidRDefault="003342B0" w:rsidP="006B365E">
      <w:pPr>
        <w:contextualSpacing/>
        <w:rPr>
          <w:rFonts w:ascii="Arial" w:eastAsia="+mn-ea" w:hAnsi="Arial" w:cs="Arial"/>
          <w:kern w:val="24"/>
          <w:sz w:val="20"/>
          <w:szCs w:val="20"/>
        </w:rPr>
      </w:pPr>
      <w:r w:rsidRPr="00D872A7">
        <w:rPr>
          <w:rFonts w:ascii="Arial" w:eastAsia="+mn-ea" w:hAnsi="Arial" w:cs="Arial"/>
          <w:b/>
          <w:bCs/>
          <w:kern w:val="24"/>
          <w:sz w:val="20"/>
          <w:szCs w:val="20"/>
        </w:rPr>
        <w:t xml:space="preserve">NM Human Services Department </w:t>
      </w:r>
      <w:r w:rsidRPr="00D872A7">
        <w:rPr>
          <w:rFonts w:ascii="Arial" w:eastAsia="+mn-ea" w:hAnsi="Arial" w:cs="Arial"/>
          <w:kern w:val="24"/>
          <w:sz w:val="20"/>
          <w:szCs w:val="20"/>
        </w:rPr>
        <w:t xml:space="preserve">– </w:t>
      </w:r>
      <w:hyperlink r:id="rId34" w:history="1">
        <w:r w:rsidRPr="00D872A7">
          <w:rPr>
            <w:rStyle w:val="Hyperlink"/>
            <w:rFonts w:ascii="Arial" w:eastAsia="+mn-ea" w:hAnsi="Arial" w:cs="Arial"/>
            <w:kern w:val="24"/>
            <w:sz w:val="20"/>
            <w:szCs w:val="20"/>
          </w:rPr>
          <w:t>http://www.hsd.state.nm.us/mad/</w:t>
        </w:r>
      </w:hyperlink>
      <w:r w:rsidRPr="00D872A7">
        <w:rPr>
          <w:rFonts w:ascii="Arial" w:eastAsia="+mn-ea" w:hAnsi="Arial" w:cs="Arial"/>
          <w:kern w:val="24"/>
          <w:sz w:val="20"/>
          <w:szCs w:val="20"/>
          <w:u w:val="single"/>
        </w:rPr>
        <w:t xml:space="preserve"> </w:t>
      </w:r>
    </w:p>
    <w:p w14:paraId="3675CD40" w14:textId="77777777" w:rsidR="003342B0" w:rsidRPr="00D872A7" w:rsidRDefault="003342B0" w:rsidP="006B365E">
      <w:pPr>
        <w:contextualSpacing/>
        <w:rPr>
          <w:rFonts w:ascii="Arial" w:eastAsia="Times New Roman" w:hAnsi="Arial" w:cs="Arial"/>
          <w:color w:val="auto"/>
          <w:sz w:val="20"/>
          <w:szCs w:val="20"/>
        </w:rPr>
      </w:pPr>
      <w:r w:rsidRPr="00D872A7">
        <w:rPr>
          <w:rFonts w:ascii="Arial" w:eastAsia="+mn-ea" w:hAnsi="Arial" w:cs="Arial"/>
          <w:kern w:val="24"/>
          <w:sz w:val="20"/>
          <w:szCs w:val="20"/>
        </w:rPr>
        <w:t>Supplements, Memos, Provider Billing Packets and Policy</w:t>
      </w:r>
    </w:p>
    <w:p w14:paraId="604FCF6A" w14:textId="77777777" w:rsidR="003342B0" w:rsidRPr="00D872A7" w:rsidRDefault="003342B0" w:rsidP="003342B0">
      <w:pPr>
        <w:rPr>
          <w:rFonts w:ascii="Arial" w:eastAsia="+mn-ea" w:hAnsi="Arial" w:cs="Arial"/>
          <w:b/>
          <w:bCs/>
          <w:kern w:val="24"/>
          <w:sz w:val="20"/>
          <w:szCs w:val="20"/>
        </w:rPr>
      </w:pPr>
    </w:p>
    <w:p w14:paraId="70D4F411" w14:textId="77777777" w:rsidR="003342B0" w:rsidRPr="00D872A7" w:rsidRDefault="003342B0" w:rsidP="003342B0">
      <w:pPr>
        <w:rPr>
          <w:rFonts w:ascii="Arial" w:eastAsia="Times New Roman" w:hAnsi="Arial" w:cs="Arial"/>
          <w:color w:val="auto"/>
          <w:sz w:val="20"/>
          <w:szCs w:val="20"/>
        </w:rPr>
      </w:pPr>
      <w:r w:rsidRPr="00D872A7">
        <w:rPr>
          <w:rFonts w:ascii="Arial" w:eastAsia="+mn-ea" w:hAnsi="Arial" w:cs="Arial"/>
          <w:b/>
          <w:bCs/>
          <w:kern w:val="24"/>
          <w:sz w:val="20"/>
          <w:szCs w:val="20"/>
        </w:rPr>
        <w:t xml:space="preserve">Conduent Provider Relations Call Center </w:t>
      </w:r>
      <w:r w:rsidRPr="00D872A7">
        <w:rPr>
          <w:rFonts w:ascii="Arial" w:eastAsia="+mn-ea" w:hAnsi="Arial" w:cs="Arial"/>
          <w:kern w:val="24"/>
          <w:sz w:val="20"/>
          <w:szCs w:val="20"/>
        </w:rPr>
        <w:t xml:space="preserve">– (800) 299 - 7304 option 6 or (505) 246 - 0710 option 6. </w:t>
      </w:r>
    </w:p>
    <w:p w14:paraId="34A412DB" w14:textId="77777777" w:rsidR="003342B0" w:rsidRPr="00D872A7" w:rsidRDefault="003342B0" w:rsidP="003342B0">
      <w:pPr>
        <w:rPr>
          <w:rFonts w:ascii="Arial" w:eastAsia="Times New Roman" w:hAnsi="Arial" w:cs="Arial"/>
          <w:color w:val="auto"/>
          <w:sz w:val="20"/>
          <w:szCs w:val="20"/>
        </w:rPr>
      </w:pPr>
      <w:r w:rsidRPr="00D872A7">
        <w:rPr>
          <w:rFonts w:ascii="Arial" w:eastAsia="+mn-ea" w:hAnsi="Arial" w:cs="Arial"/>
          <w:kern w:val="24"/>
          <w:sz w:val="20"/>
          <w:szCs w:val="20"/>
        </w:rPr>
        <w:t>Claim Status, Eligibility, Prior Authorization, Medicaid Updates</w:t>
      </w:r>
    </w:p>
    <w:p w14:paraId="15743DF1" w14:textId="77777777" w:rsidR="003342B0" w:rsidRPr="00D872A7" w:rsidRDefault="003342B0" w:rsidP="003342B0">
      <w:pPr>
        <w:rPr>
          <w:rFonts w:ascii="Arial" w:eastAsia="+mn-ea" w:hAnsi="Arial" w:cs="Arial"/>
          <w:b/>
          <w:bCs/>
          <w:kern w:val="24"/>
          <w:sz w:val="20"/>
          <w:szCs w:val="20"/>
        </w:rPr>
      </w:pPr>
    </w:p>
    <w:p w14:paraId="27790CFC" w14:textId="77777777" w:rsidR="003342B0" w:rsidRPr="00D872A7" w:rsidRDefault="003342B0" w:rsidP="003342B0">
      <w:pPr>
        <w:rPr>
          <w:rFonts w:ascii="Arial" w:eastAsia="Times New Roman" w:hAnsi="Arial" w:cs="Arial"/>
          <w:color w:val="auto"/>
          <w:sz w:val="20"/>
          <w:szCs w:val="20"/>
        </w:rPr>
      </w:pPr>
      <w:r w:rsidRPr="00D872A7">
        <w:rPr>
          <w:rFonts w:ascii="Arial" w:eastAsia="+mn-ea" w:hAnsi="Arial" w:cs="Arial"/>
          <w:b/>
          <w:bCs/>
          <w:kern w:val="24"/>
          <w:sz w:val="20"/>
          <w:szCs w:val="20"/>
        </w:rPr>
        <w:t xml:space="preserve">Conduent Provider Relations Helpdesk </w:t>
      </w:r>
      <w:r w:rsidRPr="00D872A7">
        <w:rPr>
          <w:rFonts w:ascii="Arial" w:eastAsia="+mn-ea" w:hAnsi="Arial" w:cs="Arial"/>
          <w:kern w:val="24"/>
          <w:sz w:val="20"/>
          <w:szCs w:val="20"/>
        </w:rPr>
        <w:t xml:space="preserve">– </w:t>
      </w:r>
      <w:hyperlink r:id="rId35" w:history="1">
        <w:r w:rsidRPr="00D872A7">
          <w:rPr>
            <w:rStyle w:val="Hyperlink"/>
            <w:rFonts w:ascii="Arial" w:eastAsia="+mn-ea" w:hAnsi="Arial" w:cs="Arial"/>
            <w:kern w:val="24"/>
            <w:sz w:val="20"/>
            <w:szCs w:val="20"/>
          </w:rPr>
          <w:t>NMProviderSUPPORT@conduent.com</w:t>
        </w:r>
      </w:hyperlink>
      <w:r w:rsidRPr="00D872A7">
        <w:rPr>
          <w:rFonts w:ascii="Arial" w:eastAsia="+mn-ea" w:hAnsi="Arial" w:cs="Arial"/>
          <w:kern w:val="24"/>
          <w:sz w:val="20"/>
          <w:szCs w:val="20"/>
          <w:u w:val="single"/>
        </w:rPr>
        <w:t xml:space="preserve"> </w:t>
      </w:r>
    </w:p>
    <w:p w14:paraId="69F3EF7E" w14:textId="77777777" w:rsidR="003342B0" w:rsidRPr="00D872A7" w:rsidRDefault="003342B0" w:rsidP="003342B0">
      <w:pPr>
        <w:rPr>
          <w:rFonts w:ascii="Arial" w:eastAsia="Times New Roman" w:hAnsi="Arial" w:cs="Arial"/>
          <w:color w:val="auto"/>
          <w:sz w:val="20"/>
          <w:szCs w:val="20"/>
        </w:rPr>
      </w:pPr>
      <w:r w:rsidRPr="00D872A7">
        <w:rPr>
          <w:rFonts w:ascii="Arial" w:eastAsia="+mn-ea" w:hAnsi="Arial" w:cs="Arial"/>
          <w:kern w:val="24"/>
          <w:sz w:val="20"/>
          <w:szCs w:val="20"/>
        </w:rPr>
        <w:t>Claim research assistance and general Medicaid inquiries</w:t>
      </w:r>
    </w:p>
    <w:p w14:paraId="4E37ADB5" w14:textId="77777777" w:rsidR="003342B0" w:rsidRPr="00D872A7" w:rsidRDefault="003342B0" w:rsidP="003342B0">
      <w:pPr>
        <w:rPr>
          <w:rFonts w:ascii="Arial" w:eastAsia="+mn-ea" w:hAnsi="Arial" w:cs="Arial"/>
          <w:b/>
          <w:bCs/>
          <w:kern w:val="24"/>
          <w:sz w:val="20"/>
          <w:szCs w:val="20"/>
        </w:rPr>
      </w:pPr>
    </w:p>
    <w:p w14:paraId="490FD909" w14:textId="77777777" w:rsidR="003342B0" w:rsidRPr="00D872A7" w:rsidRDefault="003342B0" w:rsidP="003342B0">
      <w:pPr>
        <w:rPr>
          <w:rFonts w:ascii="Arial" w:eastAsia="Times New Roman" w:hAnsi="Arial" w:cs="Arial"/>
          <w:color w:val="auto"/>
          <w:sz w:val="20"/>
          <w:szCs w:val="20"/>
        </w:rPr>
      </w:pPr>
      <w:r w:rsidRPr="00D872A7">
        <w:rPr>
          <w:rFonts w:ascii="Arial" w:eastAsia="+mn-ea" w:hAnsi="Arial" w:cs="Arial"/>
          <w:b/>
          <w:bCs/>
          <w:kern w:val="24"/>
          <w:sz w:val="20"/>
          <w:szCs w:val="20"/>
        </w:rPr>
        <w:t xml:space="preserve">Conduent HIPAA Helpdesk </w:t>
      </w:r>
      <w:r w:rsidRPr="00D872A7">
        <w:rPr>
          <w:rFonts w:ascii="Arial" w:eastAsia="+mn-ea" w:hAnsi="Arial" w:cs="Arial"/>
          <w:kern w:val="24"/>
          <w:sz w:val="20"/>
          <w:szCs w:val="20"/>
        </w:rPr>
        <w:t xml:space="preserve">– </w:t>
      </w:r>
      <w:hyperlink r:id="rId36" w:history="1">
        <w:r w:rsidRPr="00D872A7">
          <w:rPr>
            <w:rStyle w:val="Hyperlink"/>
            <w:rFonts w:ascii="Arial" w:eastAsia="+mn-ea" w:hAnsi="Arial" w:cs="Arial"/>
            <w:kern w:val="24"/>
            <w:sz w:val="20"/>
            <w:szCs w:val="20"/>
          </w:rPr>
          <w:t>HIPAA.Desk.NM@conduent.com</w:t>
        </w:r>
      </w:hyperlink>
      <w:r w:rsidRPr="00D872A7">
        <w:rPr>
          <w:rFonts w:ascii="Arial" w:eastAsia="+mn-ea" w:hAnsi="Arial" w:cs="Arial"/>
          <w:kern w:val="24"/>
          <w:sz w:val="20"/>
          <w:szCs w:val="20"/>
          <w:u w:val="single"/>
        </w:rPr>
        <w:t xml:space="preserve"> </w:t>
      </w:r>
      <w:r w:rsidRPr="00D872A7">
        <w:rPr>
          <w:rFonts w:ascii="Arial" w:eastAsia="+mn-ea" w:hAnsi="Arial" w:cs="Arial"/>
          <w:kern w:val="24"/>
          <w:sz w:val="20"/>
          <w:szCs w:val="20"/>
        </w:rPr>
        <w:br/>
        <w:t>Assistance on NM Web Portal, EDI inquiries, and Online Claim Submission with DDE (Direct Data Entry)</w:t>
      </w:r>
    </w:p>
    <w:p w14:paraId="000617C6" w14:textId="77777777" w:rsidR="003342B0" w:rsidRPr="00D872A7" w:rsidRDefault="003342B0" w:rsidP="003342B0">
      <w:pPr>
        <w:rPr>
          <w:rFonts w:ascii="Arial" w:eastAsia="+mn-ea" w:hAnsi="Arial" w:cs="Arial"/>
          <w:b/>
          <w:bCs/>
          <w:kern w:val="24"/>
          <w:sz w:val="20"/>
          <w:szCs w:val="20"/>
        </w:rPr>
      </w:pPr>
    </w:p>
    <w:p w14:paraId="04CAB0D2" w14:textId="77777777" w:rsidR="003342B0" w:rsidRPr="00D872A7" w:rsidRDefault="003342B0" w:rsidP="003342B0">
      <w:pPr>
        <w:rPr>
          <w:rFonts w:ascii="Arial" w:eastAsia="Times New Roman" w:hAnsi="Arial" w:cs="Arial"/>
          <w:color w:val="auto"/>
          <w:sz w:val="20"/>
          <w:szCs w:val="20"/>
        </w:rPr>
      </w:pPr>
      <w:r w:rsidRPr="00D872A7">
        <w:rPr>
          <w:rFonts w:ascii="Arial" w:eastAsia="+mn-ea" w:hAnsi="Arial" w:cs="Arial"/>
          <w:b/>
          <w:bCs/>
          <w:kern w:val="24"/>
          <w:sz w:val="20"/>
          <w:szCs w:val="20"/>
        </w:rPr>
        <w:t xml:space="preserve">Conduent Provider Enrollment Helpdesk </w:t>
      </w:r>
      <w:r w:rsidRPr="00D872A7">
        <w:rPr>
          <w:rFonts w:ascii="Arial" w:eastAsia="+mn-ea" w:hAnsi="Arial" w:cs="Arial"/>
          <w:kern w:val="24"/>
          <w:sz w:val="20"/>
          <w:szCs w:val="20"/>
        </w:rPr>
        <w:t xml:space="preserve">- </w:t>
      </w:r>
      <w:hyperlink r:id="rId37" w:history="1">
        <w:r w:rsidRPr="00D872A7">
          <w:rPr>
            <w:rStyle w:val="Hyperlink"/>
            <w:rFonts w:ascii="Arial" w:eastAsia="+mn-ea" w:hAnsi="Arial" w:cs="Arial"/>
            <w:kern w:val="24"/>
            <w:sz w:val="20"/>
            <w:szCs w:val="20"/>
          </w:rPr>
          <w:t>NMProviderSUPPORT@conduent.com</w:t>
        </w:r>
      </w:hyperlink>
      <w:r w:rsidRPr="00D872A7">
        <w:rPr>
          <w:rFonts w:ascii="Arial" w:eastAsia="+mn-ea" w:hAnsi="Arial" w:cs="Arial"/>
          <w:kern w:val="24"/>
          <w:sz w:val="20"/>
          <w:szCs w:val="20"/>
          <w:u w:val="single"/>
        </w:rPr>
        <w:t xml:space="preserve"> </w:t>
      </w:r>
    </w:p>
    <w:p w14:paraId="6EEE0A01" w14:textId="77777777" w:rsidR="003342B0" w:rsidRPr="00D872A7" w:rsidRDefault="003342B0" w:rsidP="003342B0">
      <w:pPr>
        <w:rPr>
          <w:rFonts w:ascii="Arial" w:eastAsia="Times New Roman" w:hAnsi="Arial" w:cs="Arial"/>
          <w:color w:val="auto"/>
          <w:sz w:val="20"/>
          <w:szCs w:val="20"/>
        </w:rPr>
      </w:pPr>
      <w:r w:rsidRPr="00D872A7">
        <w:rPr>
          <w:rFonts w:ascii="Arial" w:eastAsia="+mn-ea" w:hAnsi="Arial" w:cs="Arial"/>
          <w:kern w:val="24"/>
          <w:sz w:val="20"/>
          <w:szCs w:val="20"/>
        </w:rPr>
        <w:t>Provider Enrollment Applications, Forms &amp; Instructions</w:t>
      </w:r>
    </w:p>
    <w:p w14:paraId="3D02CC2E" w14:textId="77777777" w:rsidR="003342B0" w:rsidRPr="00D872A7" w:rsidRDefault="003342B0" w:rsidP="003342B0">
      <w:pPr>
        <w:rPr>
          <w:rFonts w:ascii="Arial" w:eastAsia="+mn-ea" w:hAnsi="Arial" w:cs="Arial"/>
          <w:b/>
          <w:bCs/>
          <w:kern w:val="24"/>
          <w:sz w:val="20"/>
          <w:szCs w:val="20"/>
        </w:rPr>
      </w:pPr>
    </w:p>
    <w:p w14:paraId="668287FC" w14:textId="7522C992" w:rsidR="003342B0" w:rsidRPr="00D872A7" w:rsidRDefault="003342B0" w:rsidP="003342B0">
      <w:pPr>
        <w:rPr>
          <w:rFonts w:ascii="Arial" w:eastAsia="+mn-ea" w:hAnsi="Arial" w:cs="Arial"/>
          <w:kern w:val="24"/>
          <w:sz w:val="20"/>
          <w:szCs w:val="20"/>
          <w:u w:val="single"/>
        </w:rPr>
      </w:pPr>
      <w:r w:rsidRPr="00D872A7">
        <w:rPr>
          <w:rFonts w:ascii="Arial" w:eastAsia="+mn-ea" w:hAnsi="Arial" w:cs="Arial"/>
          <w:b/>
          <w:bCs/>
          <w:kern w:val="24"/>
          <w:sz w:val="20"/>
          <w:szCs w:val="20"/>
        </w:rPr>
        <w:t xml:space="preserve">Medical Assistance Division, Program Rules </w:t>
      </w:r>
      <w:r w:rsidRPr="00D872A7">
        <w:rPr>
          <w:rFonts w:ascii="Arial" w:eastAsia="+mn-ea" w:hAnsi="Arial" w:cs="Arial"/>
          <w:kern w:val="24"/>
          <w:sz w:val="20"/>
          <w:szCs w:val="20"/>
        </w:rPr>
        <w:t xml:space="preserve">– </w:t>
      </w:r>
      <w:hyperlink r:id="rId38" w:history="1">
        <w:r w:rsidRPr="00D872A7">
          <w:rPr>
            <w:rStyle w:val="Hyperlink"/>
            <w:rFonts w:ascii="Arial" w:eastAsia="+mn-ea" w:hAnsi="Arial" w:cs="Arial"/>
            <w:kern w:val="24"/>
            <w:sz w:val="20"/>
            <w:szCs w:val="20"/>
          </w:rPr>
          <w:t>http://www.hsd.state.nm.us/providers/rules-nm-administrative-code-.aspx</w:t>
        </w:r>
      </w:hyperlink>
    </w:p>
    <w:p w14:paraId="38A7B460" w14:textId="02E63699" w:rsidR="003342B0" w:rsidRPr="00D872A7" w:rsidRDefault="003342B0" w:rsidP="003342B0">
      <w:pPr>
        <w:rPr>
          <w:rFonts w:ascii="Arial" w:eastAsia="Times New Roman" w:hAnsi="Arial" w:cs="Arial"/>
          <w:color w:val="auto"/>
          <w:sz w:val="20"/>
          <w:szCs w:val="20"/>
        </w:rPr>
      </w:pPr>
      <w:r w:rsidRPr="00D872A7">
        <w:rPr>
          <w:rFonts w:ascii="Arial" w:eastAsia="+mn-ea" w:hAnsi="Arial" w:cs="Arial"/>
          <w:kern w:val="24"/>
          <w:sz w:val="20"/>
          <w:szCs w:val="20"/>
        </w:rPr>
        <w:t>NMAC for Programs administered by the Medical Assistance Division</w:t>
      </w:r>
    </w:p>
    <w:p w14:paraId="609C5C74" w14:textId="77777777" w:rsidR="00180D66" w:rsidRDefault="00180D66" w:rsidP="00180D66">
      <w:pPr>
        <w:rPr>
          <w:rFonts w:ascii="Arial" w:hAnsi="Arial" w:cs="Arial"/>
          <w:b/>
          <w:color w:val="auto"/>
          <w:sz w:val="20"/>
          <w:szCs w:val="20"/>
        </w:rPr>
      </w:pPr>
    </w:p>
    <w:p w14:paraId="455AAB68" w14:textId="6B42A2B7" w:rsidR="00E611DF" w:rsidRDefault="00770171" w:rsidP="00770171">
      <w:pPr>
        <w:pBdr>
          <w:bottom w:val="single" w:sz="4" w:space="1" w:color="auto"/>
        </w:pBdr>
        <w:contextualSpacing/>
        <w:rPr>
          <w:rFonts w:ascii="Arial" w:hAnsi="Arial" w:cs="Arial"/>
          <w:color w:val="auto"/>
          <w:sz w:val="20"/>
          <w:szCs w:val="20"/>
        </w:rPr>
      </w:pPr>
      <w:r w:rsidRPr="00770171">
        <w:rPr>
          <w:rFonts w:ascii="Arial" w:hAnsi="Arial" w:cs="Arial"/>
          <w:b/>
          <w:color w:val="auto"/>
          <w:sz w:val="20"/>
          <w:szCs w:val="20"/>
        </w:rPr>
        <w:t>AVRS (A</w:t>
      </w:r>
      <w:r>
        <w:rPr>
          <w:rFonts w:ascii="Arial" w:hAnsi="Arial" w:cs="Arial"/>
          <w:b/>
          <w:color w:val="auto"/>
          <w:sz w:val="20"/>
          <w:szCs w:val="20"/>
        </w:rPr>
        <w:t xml:space="preserve">utomated Voice Response System) - </w:t>
      </w:r>
      <w:r w:rsidRPr="00770171">
        <w:rPr>
          <w:rFonts w:ascii="Arial" w:hAnsi="Arial" w:cs="Arial"/>
          <w:color w:val="auto"/>
          <w:sz w:val="20"/>
          <w:szCs w:val="20"/>
        </w:rPr>
        <w:t>800-820-6901</w:t>
      </w:r>
    </w:p>
    <w:p w14:paraId="76693E37" w14:textId="77777777" w:rsidR="00770171" w:rsidRPr="00516E63" w:rsidRDefault="00770171" w:rsidP="00770171">
      <w:pPr>
        <w:pBdr>
          <w:bottom w:val="single" w:sz="4" w:space="1" w:color="auto"/>
        </w:pBdr>
        <w:contextualSpacing/>
        <w:rPr>
          <w:rFonts w:ascii="Arial" w:hAnsi="Arial" w:cs="Arial"/>
          <w:b/>
          <w:bCs/>
          <w:sz w:val="16"/>
          <w:szCs w:val="16"/>
        </w:rPr>
      </w:pPr>
    </w:p>
    <w:p w14:paraId="022E4174" w14:textId="77777777" w:rsidR="00770171" w:rsidRDefault="00770171" w:rsidP="000E787E">
      <w:pPr>
        <w:autoSpaceDE w:val="0"/>
        <w:autoSpaceDN w:val="0"/>
        <w:adjustRightInd w:val="0"/>
        <w:contextualSpacing/>
        <w:rPr>
          <w:rFonts w:ascii="Arial" w:hAnsi="Arial" w:cs="Arial"/>
          <w:b/>
          <w:bCs/>
          <w:sz w:val="16"/>
          <w:szCs w:val="16"/>
        </w:rPr>
      </w:pPr>
    </w:p>
    <w:p w14:paraId="426E948A" w14:textId="3E84A803" w:rsidR="00E611DF" w:rsidRPr="00E611DF" w:rsidRDefault="00E611DF" w:rsidP="000E787E">
      <w:pPr>
        <w:autoSpaceDE w:val="0"/>
        <w:autoSpaceDN w:val="0"/>
        <w:adjustRightInd w:val="0"/>
        <w:contextualSpacing/>
        <w:rPr>
          <w:rFonts w:eastAsia="Times New Roman" w:cs="Times New Roman"/>
          <w:sz w:val="16"/>
          <w:szCs w:val="16"/>
        </w:rPr>
      </w:pPr>
      <w:r w:rsidRPr="00224B17">
        <w:rPr>
          <w:rFonts w:ascii="Arial" w:hAnsi="Arial" w:cs="Arial"/>
          <w:b/>
          <w:bCs/>
          <w:sz w:val="16"/>
          <w:szCs w:val="16"/>
        </w:rPr>
        <w:t xml:space="preserve">Disclosure- The objective of the E News, training, and webinars is to inform and educate.  </w:t>
      </w:r>
      <w:r w:rsidRPr="00224B17">
        <w:rPr>
          <w:rFonts w:ascii="Arial" w:hAnsi="Arial" w:cs="Arial"/>
          <w:sz w:val="16"/>
          <w:szCs w:val="16"/>
        </w:rPr>
        <w:t xml:space="preserve">Articles reflect information at current time and may contain references or links to statutes, regulations, or other policy materials.  The information provided is only intended to be a general summary.  It is not intended to take the place of either the written law or regulations.  We encourage readers to review the specific statutes, regulations, and other interpretive materials for a full and accurate statement of their content.  E News is published monthly and available on the NM Medicaid Web Portal. </w:t>
      </w:r>
    </w:p>
    <w:sectPr w:rsidR="00E611DF" w:rsidRPr="00E611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6A67" w14:textId="77777777" w:rsidR="009638B1" w:rsidRDefault="009638B1" w:rsidP="00187EFC">
      <w:r>
        <w:separator/>
      </w:r>
    </w:p>
  </w:endnote>
  <w:endnote w:type="continuationSeparator" w:id="0">
    <w:p w14:paraId="316CE9C9" w14:textId="77777777" w:rsidR="009638B1" w:rsidRDefault="009638B1" w:rsidP="0018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FDF4" w14:textId="77777777" w:rsidR="009638B1" w:rsidRDefault="009638B1" w:rsidP="00187EFC">
      <w:r>
        <w:separator/>
      </w:r>
    </w:p>
  </w:footnote>
  <w:footnote w:type="continuationSeparator" w:id="0">
    <w:p w14:paraId="257AACBC" w14:textId="77777777" w:rsidR="009638B1" w:rsidRDefault="009638B1" w:rsidP="00187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D2337"/>
    <w:multiLevelType w:val="hybridMultilevel"/>
    <w:tmpl w:val="6178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273B"/>
    <w:multiLevelType w:val="hybridMultilevel"/>
    <w:tmpl w:val="9644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4D607E"/>
    <w:multiLevelType w:val="hybridMultilevel"/>
    <w:tmpl w:val="12EA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75D14"/>
    <w:multiLevelType w:val="hybridMultilevel"/>
    <w:tmpl w:val="19F4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507A"/>
    <w:multiLevelType w:val="hybridMultilevel"/>
    <w:tmpl w:val="2028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51AA8"/>
    <w:multiLevelType w:val="hybridMultilevel"/>
    <w:tmpl w:val="FB3E3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1A79A8"/>
    <w:multiLevelType w:val="hybridMultilevel"/>
    <w:tmpl w:val="64E07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4005E3"/>
    <w:multiLevelType w:val="hybridMultilevel"/>
    <w:tmpl w:val="6848028A"/>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8" w15:restartNumberingAfterBreak="0">
    <w:nsid w:val="1B8D29A0"/>
    <w:multiLevelType w:val="hybridMultilevel"/>
    <w:tmpl w:val="2F74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A60E4"/>
    <w:multiLevelType w:val="hybridMultilevel"/>
    <w:tmpl w:val="8CEE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B32C2"/>
    <w:multiLevelType w:val="hybridMultilevel"/>
    <w:tmpl w:val="50B6BDB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F203898"/>
    <w:multiLevelType w:val="hybridMultilevel"/>
    <w:tmpl w:val="9692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418FE"/>
    <w:multiLevelType w:val="hybridMultilevel"/>
    <w:tmpl w:val="0BCE1CA8"/>
    <w:lvl w:ilvl="0" w:tplc="AE4AC25C">
      <w:start w:val="1"/>
      <w:numFmt w:val="bullet"/>
      <w:lvlText w:val="•"/>
      <w:lvlJc w:val="left"/>
      <w:pPr>
        <w:tabs>
          <w:tab w:val="num" w:pos="720"/>
        </w:tabs>
        <w:ind w:left="720" w:hanging="360"/>
      </w:pPr>
      <w:rPr>
        <w:rFonts w:ascii="Arial" w:hAnsi="Arial" w:cs="Times New Roman" w:hint="default"/>
      </w:rPr>
    </w:lvl>
    <w:lvl w:ilvl="1" w:tplc="D31C6B38">
      <w:start w:val="1"/>
      <w:numFmt w:val="bullet"/>
      <w:lvlText w:val="•"/>
      <w:lvlJc w:val="left"/>
      <w:pPr>
        <w:tabs>
          <w:tab w:val="num" w:pos="1440"/>
        </w:tabs>
        <w:ind w:left="1440" w:hanging="360"/>
      </w:pPr>
      <w:rPr>
        <w:rFonts w:ascii="Arial" w:hAnsi="Arial" w:cs="Times New Roman" w:hint="default"/>
      </w:rPr>
    </w:lvl>
    <w:lvl w:ilvl="2" w:tplc="A41C4BFE">
      <w:start w:val="1"/>
      <w:numFmt w:val="bullet"/>
      <w:lvlText w:val="•"/>
      <w:lvlJc w:val="left"/>
      <w:pPr>
        <w:tabs>
          <w:tab w:val="num" w:pos="2160"/>
        </w:tabs>
        <w:ind w:left="2160" w:hanging="360"/>
      </w:pPr>
      <w:rPr>
        <w:rFonts w:ascii="Arial" w:hAnsi="Arial" w:cs="Times New Roman" w:hint="default"/>
      </w:rPr>
    </w:lvl>
    <w:lvl w:ilvl="3" w:tplc="CB1C8FD2">
      <w:start w:val="1"/>
      <w:numFmt w:val="bullet"/>
      <w:lvlText w:val="•"/>
      <w:lvlJc w:val="left"/>
      <w:pPr>
        <w:tabs>
          <w:tab w:val="num" w:pos="2880"/>
        </w:tabs>
        <w:ind w:left="2880" w:hanging="360"/>
      </w:pPr>
      <w:rPr>
        <w:rFonts w:ascii="Arial" w:hAnsi="Arial" w:cs="Times New Roman" w:hint="default"/>
      </w:rPr>
    </w:lvl>
    <w:lvl w:ilvl="4" w:tplc="16843C04">
      <w:start w:val="1"/>
      <w:numFmt w:val="bullet"/>
      <w:lvlText w:val="•"/>
      <w:lvlJc w:val="left"/>
      <w:pPr>
        <w:tabs>
          <w:tab w:val="num" w:pos="3600"/>
        </w:tabs>
        <w:ind w:left="3600" w:hanging="360"/>
      </w:pPr>
      <w:rPr>
        <w:rFonts w:ascii="Arial" w:hAnsi="Arial" w:cs="Times New Roman" w:hint="default"/>
      </w:rPr>
    </w:lvl>
    <w:lvl w:ilvl="5" w:tplc="B2BC6BBC">
      <w:start w:val="1"/>
      <w:numFmt w:val="bullet"/>
      <w:lvlText w:val="•"/>
      <w:lvlJc w:val="left"/>
      <w:pPr>
        <w:tabs>
          <w:tab w:val="num" w:pos="4320"/>
        </w:tabs>
        <w:ind w:left="4320" w:hanging="360"/>
      </w:pPr>
      <w:rPr>
        <w:rFonts w:ascii="Arial" w:hAnsi="Arial" w:cs="Times New Roman" w:hint="default"/>
      </w:rPr>
    </w:lvl>
    <w:lvl w:ilvl="6" w:tplc="6328846E">
      <w:start w:val="1"/>
      <w:numFmt w:val="bullet"/>
      <w:lvlText w:val="•"/>
      <w:lvlJc w:val="left"/>
      <w:pPr>
        <w:tabs>
          <w:tab w:val="num" w:pos="5040"/>
        </w:tabs>
        <w:ind w:left="5040" w:hanging="360"/>
      </w:pPr>
      <w:rPr>
        <w:rFonts w:ascii="Arial" w:hAnsi="Arial" w:cs="Times New Roman" w:hint="default"/>
      </w:rPr>
    </w:lvl>
    <w:lvl w:ilvl="7" w:tplc="0CD25824">
      <w:start w:val="1"/>
      <w:numFmt w:val="bullet"/>
      <w:lvlText w:val="•"/>
      <w:lvlJc w:val="left"/>
      <w:pPr>
        <w:tabs>
          <w:tab w:val="num" w:pos="5760"/>
        </w:tabs>
        <w:ind w:left="5760" w:hanging="360"/>
      </w:pPr>
      <w:rPr>
        <w:rFonts w:ascii="Arial" w:hAnsi="Arial" w:cs="Times New Roman" w:hint="default"/>
      </w:rPr>
    </w:lvl>
    <w:lvl w:ilvl="8" w:tplc="ADD4235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42F5368"/>
    <w:multiLevelType w:val="hybridMultilevel"/>
    <w:tmpl w:val="2728A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063827"/>
    <w:multiLevelType w:val="hybridMultilevel"/>
    <w:tmpl w:val="EB58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D916E5"/>
    <w:multiLevelType w:val="hybridMultilevel"/>
    <w:tmpl w:val="9802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758EB"/>
    <w:multiLevelType w:val="hybridMultilevel"/>
    <w:tmpl w:val="06E01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38103E"/>
    <w:multiLevelType w:val="hybridMultilevel"/>
    <w:tmpl w:val="F722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3568B"/>
    <w:multiLevelType w:val="hybridMultilevel"/>
    <w:tmpl w:val="9B7EB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494DDD"/>
    <w:multiLevelType w:val="hybridMultilevel"/>
    <w:tmpl w:val="D074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62772"/>
    <w:multiLevelType w:val="hybridMultilevel"/>
    <w:tmpl w:val="DF6A6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9470D6"/>
    <w:multiLevelType w:val="hybridMultilevel"/>
    <w:tmpl w:val="0BF6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637317"/>
    <w:multiLevelType w:val="hybridMultilevel"/>
    <w:tmpl w:val="DDB65224"/>
    <w:lvl w:ilvl="0" w:tplc="92AEC35E">
      <w:start w:val="1"/>
      <w:numFmt w:val="bullet"/>
      <w:pStyle w:val="TOC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C32C9"/>
    <w:multiLevelType w:val="hybridMultilevel"/>
    <w:tmpl w:val="0D889762"/>
    <w:lvl w:ilvl="0" w:tplc="2EFCC0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76F29"/>
    <w:multiLevelType w:val="hybridMultilevel"/>
    <w:tmpl w:val="863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74874"/>
    <w:multiLevelType w:val="hybridMultilevel"/>
    <w:tmpl w:val="9E907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F14FB2"/>
    <w:multiLevelType w:val="hybridMultilevel"/>
    <w:tmpl w:val="2B7C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978E6"/>
    <w:multiLevelType w:val="hybridMultilevel"/>
    <w:tmpl w:val="EBCC9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70D68D2"/>
    <w:multiLevelType w:val="hybridMultilevel"/>
    <w:tmpl w:val="205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37A0E"/>
    <w:multiLevelType w:val="hybridMultilevel"/>
    <w:tmpl w:val="58A6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AE1FC0"/>
    <w:multiLevelType w:val="hybridMultilevel"/>
    <w:tmpl w:val="E0FCA848"/>
    <w:lvl w:ilvl="0" w:tplc="9438ADE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943AE"/>
    <w:multiLevelType w:val="hybridMultilevel"/>
    <w:tmpl w:val="7DDE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B23192"/>
    <w:multiLevelType w:val="hybridMultilevel"/>
    <w:tmpl w:val="EDEA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897A23"/>
    <w:multiLevelType w:val="multilevel"/>
    <w:tmpl w:val="CA70D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77149C"/>
    <w:multiLevelType w:val="hybridMultilevel"/>
    <w:tmpl w:val="932EBA76"/>
    <w:lvl w:ilvl="0" w:tplc="2EFCC0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A207E"/>
    <w:multiLevelType w:val="hybridMultilevel"/>
    <w:tmpl w:val="94F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E481C"/>
    <w:multiLevelType w:val="hybridMultilevel"/>
    <w:tmpl w:val="993AE4DE"/>
    <w:lvl w:ilvl="0" w:tplc="2EFCC0A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366F3E"/>
    <w:multiLevelType w:val="hybridMultilevel"/>
    <w:tmpl w:val="63E60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F954DD"/>
    <w:multiLevelType w:val="hybridMultilevel"/>
    <w:tmpl w:val="15ACA674"/>
    <w:lvl w:ilvl="0" w:tplc="04090001">
      <w:start w:val="1"/>
      <w:numFmt w:val="bullet"/>
      <w:lvlText w:val=""/>
      <w:lvlJc w:val="left"/>
      <w:pPr>
        <w:ind w:left="720" w:hanging="360"/>
      </w:pPr>
      <w:rPr>
        <w:rFonts w:ascii="Symbol" w:hAnsi="Symbol" w:hint="default"/>
      </w:rPr>
    </w:lvl>
    <w:lvl w:ilvl="1" w:tplc="2EFCC0A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A6D0C"/>
    <w:multiLevelType w:val="multilevel"/>
    <w:tmpl w:val="4CBC3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8E01B0"/>
    <w:multiLevelType w:val="hybridMultilevel"/>
    <w:tmpl w:val="CE9E296C"/>
    <w:lvl w:ilvl="0" w:tplc="2EFCC0A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C95ACF"/>
    <w:multiLevelType w:val="hybridMultilevel"/>
    <w:tmpl w:val="F05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66396"/>
    <w:multiLevelType w:val="hybridMultilevel"/>
    <w:tmpl w:val="7C1A874A"/>
    <w:lvl w:ilvl="0" w:tplc="2EFCC0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D514F"/>
    <w:multiLevelType w:val="hybridMultilevel"/>
    <w:tmpl w:val="201C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0"/>
  </w:num>
  <w:num w:numId="4">
    <w:abstractNumId w:val="27"/>
  </w:num>
  <w:num w:numId="5">
    <w:abstractNumId w:val="24"/>
  </w:num>
  <w:num w:numId="6">
    <w:abstractNumId w:val="33"/>
  </w:num>
  <w:num w:numId="7">
    <w:abstractNumId w:val="35"/>
  </w:num>
  <w:num w:numId="8">
    <w:abstractNumId w:val="37"/>
  </w:num>
  <w:num w:numId="9">
    <w:abstractNumId w:val="10"/>
  </w:num>
  <w:num w:numId="10">
    <w:abstractNumId w:val="30"/>
  </w:num>
  <w:num w:numId="11">
    <w:abstractNumId w:val="27"/>
  </w:num>
  <w:num w:numId="12">
    <w:abstractNumId w:val="13"/>
  </w:num>
  <w:num w:numId="13">
    <w:abstractNumId w:val="39"/>
  </w:num>
  <w:num w:numId="14">
    <w:abstractNumId w:val="24"/>
  </w:num>
  <w:num w:numId="15">
    <w:abstractNumId w:val="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43"/>
  </w:num>
  <w:num w:numId="19">
    <w:abstractNumId w:val="19"/>
  </w:num>
  <w:num w:numId="20">
    <w:abstractNumId w:val="2"/>
  </w:num>
  <w:num w:numId="21">
    <w:abstractNumId w:val="41"/>
  </w:num>
  <w:num w:numId="22">
    <w:abstractNumId w:val="4"/>
  </w:num>
  <w:num w:numId="23">
    <w:abstractNumId w:val="14"/>
  </w:num>
  <w:num w:numId="24">
    <w:abstractNumId w:val="9"/>
  </w:num>
  <w:num w:numId="25">
    <w:abstractNumId w:val="36"/>
  </w:num>
  <w:num w:numId="26">
    <w:abstractNumId w:val="18"/>
  </w:num>
  <w:num w:numId="27">
    <w:abstractNumId w:val="40"/>
  </w:num>
  <w:num w:numId="28">
    <w:abstractNumId w:val="42"/>
  </w:num>
  <w:num w:numId="29">
    <w:abstractNumId w:val="23"/>
  </w:num>
  <w:num w:numId="30">
    <w:abstractNumId w:val="34"/>
  </w:num>
  <w:num w:numId="31">
    <w:abstractNumId w:val="0"/>
  </w:num>
  <w:num w:numId="32">
    <w:abstractNumId w:val="8"/>
  </w:num>
  <w:num w:numId="33">
    <w:abstractNumId w:val="28"/>
  </w:num>
  <w:num w:numId="34">
    <w:abstractNumId w:val="11"/>
  </w:num>
  <w:num w:numId="35">
    <w:abstractNumId w:val="26"/>
  </w:num>
  <w:num w:numId="36">
    <w:abstractNumId w:val="6"/>
  </w:num>
  <w:num w:numId="37">
    <w:abstractNumId w:val="1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9"/>
  </w:num>
  <w:num w:numId="41">
    <w:abstractNumId w:val="32"/>
  </w:num>
  <w:num w:numId="42">
    <w:abstractNumId w:val="25"/>
  </w:num>
  <w:num w:numId="43">
    <w:abstractNumId w:val="15"/>
  </w:num>
  <w:num w:numId="44">
    <w:abstractNumId w:val="1"/>
  </w:num>
  <w:num w:numId="45">
    <w:abstractNumId w:val="16"/>
  </w:num>
  <w:num w:numId="46">
    <w:abstractNumId w:val="7"/>
  </w:num>
  <w:num w:numId="47">
    <w:abstractNumId w:val="31"/>
  </w:num>
  <w:num w:numId="48">
    <w:abstractNumId w:val="20"/>
  </w:num>
  <w:num w:numId="4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60"/>
    <w:rsid w:val="00006505"/>
    <w:rsid w:val="00007EFE"/>
    <w:rsid w:val="0001009E"/>
    <w:rsid w:val="00013E60"/>
    <w:rsid w:val="00017034"/>
    <w:rsid w:val="00017729"/>
    <w:rsid w:val="000206B5"/>
    <w:rsid w:val="00020C4C"/>
    <w:rsid w:val="00021368"/>
    <w:rsid w:val="0002210D"/>
    <w:rsid w:val="00033192"/>
    <w:rsid w:val="0003649E"/>
    <w:rsid w:val="00041C84"/>
    <w:rsid w:val="00043BF3"/>
    <w:rsid w:val="00044703"/>
    <w:rsid w:val="00047100"/>
    <w:rsid w:val="0005208F"/>
    <w:rsid w:val="00053EC5"/>
    <w:rsid w:val="00054C70"/>
    <w:rsid w:val="00055DF0"/>
    <w:rsid w:val="0006157E"/>
    <w:rsid w:val="000632F5"/>
    <w:rsid w:val="0006342F"/>
    <w:rsid w:val="00064C5F"/>
    <w:rsid w:val="00065188"/>
    <w:rsid w:val="00070698"/>
    <w:rsid w:val="00077E97"/>
    <w:rsid w:val="00095B59"/>
    <w:rsid w:val="000A1469"/>
    <w:rsid w:val="000A1AE1"/>
    <w:rsid w:val="000A6CB5"/>
    <w:rsid w:val="000B0B55"/>
    <w:rsid w:val="000B1473"/>
    <w:rsid w:val="000B1B65"/>
    <w:rsid w:val="000B298D"/>
    <w:rsid w:val="000B535B"/>
    <w:rsid w:val="000C0682"/>
    <w:rsid w:val="000C0871"/>
    <w:rsid w:val="000C7B16"/>
    <w:rsid w:val="000D1256"/>
    <w:rsid w:val="000D38FE"/>
    <w:rsid w:val="000D4FC5"/>
    <w:rsid w:val="000D7B3F"/>
    <w:rsid w:val="000E1B12"/>
    <w:rsid w:val="000E4D56"/>
    <w:rsid w:val="000E787E"/>
    <w:rsid w:val="000F25C0"/>
    <w:rsid w:val="000F48A6"/>
    <w:rsid w:val="000F5CCE"/>
    <w:rsid w:val="00101DFC"/>
    <w:rsid w:val="001026F6"/>
    <w:rsid w:val="00103A1B"/>
    <w:rsid w:val="00104B33"/>
    <w:rsid w:val="001070B6"/>
    <w:rsid w:val="00110F3E"/>
    <w:rsid w:val="00111A00"/>
    <w:rsid w:val="00112423"/>
    <w:rsid w:val="00113F36"/>
    <w:rsid w:val="001143B1"/>
    <w:rsid w:val="0012118D"/>
    <w:rsid w:val="00123286"/>
    <w:rsid w:val="00123BB6"/>
    <w:rsid w:val="00126060"/>
    <w:rsid w:val="00126EF2"/>
    <w:rsid w:val="00127DC4"/>
    <w:rsid w:val="001314E4"/>
    <w:rsid w:val="001317D0"/>
    <w:rsid w:val="00132DEB"/>
    <w:rsid w:val="001333D2"/>
    <w:rsid w:val="00134643"/>
    <w:rsid w:val="00136F6E"/>
    <w:rsid w:val="001401C4"/>
    <w:rsid w:val="00145AF2"/>
    <w:rsid w:val="001464DE"/>
    <w:rsid w:val="00146C39"/>
    <w:rsid w:val="00151629"/>
    <w:rsid w:val="001519E2"/>
    <w:rsid w:val="00151CB1"/>
    <w:rsid w:val="00153EF1"/>
    <w:rsid w:val="0015407F"/>
    <w:rsid w:val="00157A74"/>
    <w:rsid w:val="00166755"/>
    <w:rsid w:val="0017346F"/>
    <w:rsid w:val="00180D66"/>
    <w:rsid w:val="00181BD4"/>
    <w:rsid w:val="001851CB"/>
    <w:rsid w:val="001861A7"/>
    <w:rsid w:val="00187EFC"/>
    <w:rsid w:val="00193F02"/>
    <w:rsid w:val="001951CE"/>
    <w:rsid w:val="0019794C"/>
    <w:rsid w:val="001A326F"/>
    <w:rsid w:val="001A37D3"/>
    <w:rsid w:val="001A4FC9"/>
    <w:rsid w:val="001A6FE1"/>
    <w:rsid w:val="001C4911"/>
    <w:rsid w:val="001C6D23"/>
    <w:rsid w:val="001C720E"/>
    <w:rsid w:val="001C7BB7"/>
    <w:rsid w:val="001D3BD5"/>
    <w:rsid w:val="001D4BDD"/>
    <w:rsid w:val="001E242A"/>
    <w:rsid w:val="001E5467"/>
    <w:rsid w:val="001E6553"/>
    <w:rsid w:val="001F062A"/>
    <w:rsid w:val="001F0D62"/>
    <w:rsid w:val="001F70AC"/>
    <w:rsid w:val="00201C42"/>
    <w:rsid w:val="00202A02"/>
    <w:rsid w:val="00203956"/>
    <w:rsid w:val="0020589A"/>
    <w:rsid w:val="0021080D"/>
    <w:rsid w:val="00216043"/>
    <w:rsid w:val="002161D9"/>
    <w:rsid w:val="00216409"/>
    <w:rsid w:val="0021643B"/>
    <w:rsid w:val="00220C97"/>
    <w:rsid w:val="00223C86"/>
    <w:rsid w:val="002253CB"/>
    <w:rsid w:val="00230824"/>
    <w:rsid w:val="0023165E"/>
    <w:rsid w:val="002318EE"/>
    <w:rsid w:val="00234947"/>
    <w:rsid w:val="00236174"/>
    <w:rsid w:val="00236834"/>
    <w:rsid w:val="002371B6"/>
    <w:rsid w:val="00246227"/>
    <w:rsid w:val="002506BB"/>
    <w:rsid w:val="002538D2"/>
    <w:rsid w:val="002548B4"/>
    <w:rsid w:val="002619C1"/>
    <w:rsid w:val="00262108"/>
    <w:rsid w:val="002644A8"/>
    <w:rsid w:val="00267A87"/>
    <w:rsid w:val="00270336"/>
    <w:rsid w:val="0027089B"/>
    <w:rsid w:val="00270C14"/>
    <w:rsid w:val="00274D35"/>
    <w:rsid w:val="002760A3"/>
    <w:rsid w:val="00282576"/>
    <w:rsid w:val="00283F3A"/>
    <w:rsid w:val="0028731A"/>
    <w:rsid w:val="00295086"/>
    <w:rsid w:val="00296884"/>
    <w:rsid w:val="002969F1"/>
    <w:rsid w:val="002A109C"/>
    <w:rsid w:val="002A6F6B"/>
    <w:rsid w:val="002B2A72"/>
    <w:rsid w:val="002B3EEA"/>
    <w:rsid w:val="002C0694"/>
    <w:rsid w:val="002C2770"/>
    <w:rsid w:val="002C3E20"/>
    <w:rsid w:val="002C49F1"/>
    <w:rsid w:val="002C6757"/>
    <w:rsid w:val="002C7A63"/>
    <w:rsid w:val="002D2842"/>
    <w:rsid w:val="002E19D1"/>
    <w:rsid w:val="002E4591"/>
    <w:rsid w:val="002E4C0D"/>
    <w:rsid w:val="002F047E"/>
    <w:rsid w:val="002F2545"/>
    <w:rsid w:val="00301E11"/>
    <w:rsid w:val="0030356F"/>
    <w:rsid w:val="00305CF7"/>
    <w:rsid w:val="0030658E"/>
    <w:rsid w:val="0030755F"/>
    <w:rsid w:val="00310B88"/>
    <w:rsid w:val="0031203B"/>
    <w:rsid w:val="003217C3"/>
    <w:rsid w:val="00323E06"/>
    <w:rsid w:val="00326C86"/>
    <w:rsid w:val="003342B0"/>
    <w:rsid w:val="00334598"/>
    <w:rsid w:val="0033487C"/>
    <w:rsid w:val="00341238"/>
    <w:rsid w:val="0034314F"/>
    <w:rsid w:val="003448AC"/>
    <w:rsid w:val="0034687F"/>
    <w:rsid w:val="00351AFB"/>
    <w:rsid w:val="00351C0B"/>
    <w:rsid w:val="003525BE"/>
    <w:rsid w:val="00356000"/>
    <w:rsid w:val="003569E6"/>
    <w:rsid w:val="00357067"/>
    <w:rsid w:val="0036009D"/>
    <w:rsid w:val="00360F4E"/>
    <w:rsid w:val="00363F5E"/>
    <w:rsid w:val="00364E6A"/>
    <w:rsid w:val="00365025"/>
    <w:rsid w:val="003673EC"/>
    <w:rsid w:val="0037154D"/>
    <w:rsid w:val="00372075"/>
    <w:rsid w:val="0037235B"/>
    <w:rsid w:val="003723B4"/>
    <w:rsid w:val="003747C1"/>
    <w:rsid w:val="0037619B"/>
    <w:rsid w:val="0037668D"/>
    <w:rsid w:val="00376928"/>
    <w:rsid w:val="00376ECE"/>
    <w:rsid w:val="003818A4"/>
    <w:rsid w:val="00386B48"/>
    <w:rsid w:val="003915B6"/>
    <w:rsid w:val="00394DBF"/>
    <w:rsid w:val="003A0C83"/>
    <w:rsid w:val="003B0779"/>
    <w:rsid w:val="003B50CB"/>
    <w:rsid w:val="003B5C53"/>
    <w:rsid w:val="003C0863"/>
    <w:rsid w:val="003C18BE"/>
    <w:rsid w:val="003C56E7"/>
    <w:rsid w:val="003C5A41"/>
    <w:rsid w:val="003C5F03"/>
    <w:rsid w:val="003C605C"/>
    <w:rsid w:val="003D2557"/>
    <w:rsid w:val="003D2A92"/>
    <w:rsid w:val="003E1F95"/>
    <w:rsid w:val="003E65FA"/>
    <w:rsid w:val="003F302C"/>
    <w:rsid w:val="003F3682"/>
    <w:rsid w:val="003F3BFC"/>
    <w:rsid w:val="003F4254"/>
    <w:rsid w:val="0040271B"/>
    <w:rsid w:val="004118B4"/>
    <w:rsid w:val="00412AA8"/>
    <w:rsid w:val="00417BD3"/>
    <w:rsid w:val="00423A9C"/>
    <w:rsid w:val="00426293"/>
    <w:rsid w:val="00426890"/>
    <w:rsid w:val="004268A8"/>
    <w:rsid w:val="004356A1"/>
    <w:rsid w:val="00437E1C"/>
    <w:rsid w:val="00443677"/>
    <w:rsid w:val="00445505"/>
    <w:rsid w:val="004462D7"/>
    <w:rsid w:val="00453B9F"/>
    <w:rsid w:val="00463477"/>
    <w:rsid w:val="00467F5A"/>
    <w:rsid w:val="004741BC"/>
    <w:rsid w:val="00477E59"/>
    <w:rsid w:val="00486C17"/>
    <w:rsid w:val="00487C49"/>
    <w:rsid w:val="004938BE"/>
    <w:rsid w:val="00494B79"/>
    <w:rsid w:val="00494E82"/>
    <w:rsid w:val="004953C4"/>
    <w:rsid w:val="00495912"/>
    <w:rsid w:val="004A0B0D"/>
    <w:rsid w:val="004C0C90"/>
    <w:rsid w:val="004C1017"/>
    <w:rsid w:val="004C1058"/>
    <w:rsid w:val="004C1602"/>
    <w:rsid w:val="004C353A"/>
    <w:rsid w:val="004C4334"/>
    <w:rsid w:val="004C4443"/>
    <w:rsid w:val="004C5FDD"/>
    <w:rsid w:val="004D1780"/>
    <w:rsid w:val="004D1788"/>
    <w:rsid w:val="004D5079"/>
    <w:rsid w:val="004D58EE"/>
    <w:rsid w:val="004D645F"/>
    <w:rsid w:val="004D7E56"/>
    <w:rsid w:val="004E541D"/>
    <w:rsid w:val="004E68F0"/>
    <w:rsid w:val="004E754E"/>
    <w:rsid w:val="004F10B5"/>
    <w:rsid w:val="004F19EC"/>
    <w:rsid w:val="004F69C3"/>
    <w:rsid w:val="00506F59"/>
    <w:rsid w:val="0051096A"/>
    <w:rsid w:val="00514DBE"/>
    <w:rsid w:val="0051596E"/>
    <w:rsid w:val="00521D78"/>
    <w:rsid w:val="00521E9E"/>
    <w:rsid w:val="0052262B"/>
    <w:rsid w:val="00524960"/>
    <w:rsid w:val="0052552A"/>
    <w:rsid w:val="005303E8"/>
    <w:rsid w:val="005318B9"/>
    <w:rsid w:val="00533EE3"/>
    <w:rsid w:val="0054197F"/>
    <w:rsid w:val="00544335"/>
    <w:rsid w:val="00545008"/>
    <w:rsid w:val="00545347"/>
    <w:rsid w:val="005478FA"/>
    <w:rsid w:val="005507FA"/>
    <w:rsid w:val="00551D2B"/>
    <w:rsid w:val="00552C97"/>
    <w:rsid w:val="00554448"/>
    <w:rsid w:val="0055457C"/>
    <w:rsid w:val="00557640"/>
    <w:rsid w:val="00560BBE"/>
    <w:rsid w:val="005611EA"/>
    <w:rsid w:val="00564CE5"/>
    <w:rsid w:val="00564D3F"/>
    <w:rsid w:val="0057161B"/>
    <w:rsid w:val="0057405B"/>
    <w:rsid w:val="00581C47"/>
    <w:rsid w:val="00583EE0"/>
    <w:rsid w:val="00584C6B"/>
    <w:rsid w:val="005933CA"/>
    <w:rsid w:val="005942C4"/>
    <w:rsid w:val="00594311"/>
    <w:rsid w:val="005960EE"/>
    <w:rsid w:val="005964C9"/>
    <w:rsid w:val="005A3237"/>
    <w:rsid w:val="005A7322"/>
    <w:rsid w:val="005B07CE"/>
    <w:rsid w:val="005B2E7C"/>
    <w:rsid w:val="005B324E"/>
    <w:rsid w:val="005C0E48"/>
    <w:rsid w:val="005C7C12"/>
    <w:rsid w:val="005D0C30"/>
    <w:rsid w:val="005D558D"/>
    <w:rsid w:val="005D694A"/>
    <w:rsid w:val="005E1749"/>
    <w:rsid w:val="005E1997"/>
    <w:rsid w:val="005E1E00"/>
    <w:rsid w:val="005E22D5"/>
    <w:rsid w:val="005E2BDE"/>
    <w:rsid w:val="005E2F4F"/>
    <w:rsid w:val="005E6E75"/>
    <w:rsid w:val="005F0109"/>
    <w:rsid w:val="005F1C54"/>
    <w:rsid w:val="005F1D32"/>
    <w:rsid w:val="00610595"/>
    <w:rsid w:val="00612177"/>
    <w:rsid w:val="00613B28"/>
    <w:rsid w:val="00621245"/>
    <w:rsid w:val="00623F82"/>
    <w:rsid w:val="006265C7"/>
    <w:rsid w:val="00626D8E"/>
    <w:rsid w:val="00630D58"/>
    <w:rsid w:val="00631E22"/>
    <w:rsid w:val="00640A95"/>
    <w:rsid w:val="00644BCE"/>
    <w:rsid w:val="00646D54"/>
    <w:rsid w:val="006509C0"/>
    <w:rsid w:val="00653C59"/>
    <w:rsid w:val="0065408B"/>
    <w:rsid w:val="0065534C"/>
    <w:rsid w:val="00657998"/>
    <w:rsid w:val="00657FD1"/>
    <w:rsid w:val="00661BA4"/>
    <w:rsid w:val="00665871"/>
    <w:rsid w:val="00665DC0"/>
    <w:rsid w:val="0068151B"/>
    <w:rsid w:val="00681749"/>
    <w:rsid w:val="00683AA9"/>
    <w:rsid w:val="0068616D"/>
    <w:rsid w:val="00686F22"/>
    <w:rsid w:val="00693F21"/>
    <w:rsid w:val="0069687A"/>
    <w:rsid w:val="00696DB4"/>
    <w:rsid w:val="0069728B"/>
    <w:rsid w:val="006974DC"/>
    <w:rsid w:val="00697AA5"/>
    <w:rsid w:val="006A267A"/>
    <w:rsid w:val="006A2C76"/>
    <w:rsid w:val="006B365E"/>
    <w:rsid w:val="006B4642"/>
    <w:rsid w:val="006B6F05"/>
    <w:rsid w:val="006B7D46"/>
    <w:rsid w:val="006B7ECB"/>
    <w:rsid w:val="006C2312"/>
    <w:rsid w:val="006C266B"/>
    <w:rsid w:val="006C3F06"/>
    <w:rsid w:val="006C624B"/>
    <w:rsid w:val="006C7A60"/>
    <w:rsid w:val="006D140B"/>
    <w:rsid w:val="006D2BB0"/>
    <w:rsid w:val="006D3C41"/>
    <w:rsid w:val="006D5328"/>
    <w:rsid w:val="006E139E"/>
    <w:rsid w:val="006E3EEE"/>
    <w:rsid w:val="006E660D"/>
    <w:rsid w:val="006F1EDF"/>
    <w:rsid w:val="006F29EB"/>
    <w:rsid w:val="006F5254"/>
    <w:rsid w:val="006F5669"/>
    <w:rsid w:val="006F62E3"/>
    <w:rsid w:val="006F64DA"/>
    <w:rsid w:val="007029AF"/>
    <w:rsid w:val="00707BD5"/>
    <w:rsid w:val="007107C4"/>
    <w:rsid w:val="007239FE"/>
    <w:rsid w:val="00726745"/>
    <w:rsid w:val="00733CBB"/>
    <w:rsid w:val="00733FF7"/>
    <w:rsid w:val="007345D7"/>
    <w:rsid w:val="00743820"/>
    <w:rsid w:val="0074703F"/>
    <w:rsid w:val="00747E31"/>
    <w:rsid w:val="007507BE"/>
    <w:rsid w:val="00750DC7"/>
    <w:rsid w:val="00752630"/>
    <w:rsid w:val="0075726D"/>
    <w:rsid w:val="0075737C"/>
    <w:rsid w:val="00762B19"/>
    <w:rsid w:val="007648FB"/>
    <w:rsid w:val="00770171"/>
    <w:rsid w:val="00776EEA"/>
    <w:rsid w:val="0078547F"/>
    <w:rsid w:val="00787AAF"/>
    <w:rsid w:val="00790627"/>
    <w:rsid w:val="00791656"/>
    <w:rsid w:val="00795B9A"/>
    <w:rsid w:val="007B5919"/>
    <w:rsid w:val="007B7A86"/>
    <w:rsid w:val="007C0FE3"/>
    <w:rsid w:val="007C21D4"/>
    <w:rsid w:val="007C72A5"/>
    <w:rsid w:val="007D0B10"/>
    <w:rsid w:val="007D2423"/>
    <w:rsid w:val="007D374C"/>
    <w:rsid w:val="007D6167"/>
    <w:rsid w:val="007E0AE8"/>
    <w:rsid w:val="007E19F5"/>
    <w:rsid w:val="007E37A5"/>
    <w:rsid w:val="007E3D43"/>
    <w:rsid w:val="007E6534"/>
    <w:rsid w:val="007E6F7F"/>
    <w:rsid w:val="007E72D6"/>
    <w:rsid w:val="007F32DF"/>
    <w:rsid w:val="007F6C0B"/>
    <w:rsid w:val="0080033F"/>
    <w:rsid w:val="0080057E"/>
    <w:rsid w:val="00803BFA"/>
    <w:rsid w:val="00803F8A"/>
    <w:rsid w:val="008041BB"/>
    <w:rsid w:val="00810DA5"/>
    <w:rsid w:val="00815F34"/>
    <w:rsid w:val="008171ED"/>
    <w:rsid w:val="00820D27"/>
    <w:rsid w:val="00820FB3"/>
    <w:rsid w:val="00823C85"/>
    <w:rsid w:val="0083249C"/>
    <w:rsid w:val="008405C1"/>
    <w:rsid w:val="0084489F"/>
    <w:rsid w:val="00847079"/>
    <w:rsid w:val="0084744C"/>
    <w:rsid w:val="008549BE"/>
    <w:rsid w:val="00855258"/>
    <w:rsid w:val="00855D79"/>
    <w:rsid w:val="0085681A"/>
    <w:rsid w:val="008569F7"/>
    <w:rsid w:val="00862389"/>
    <w:rsid w:val="00865454"/>
    <w:rsid w:val="0086709D"/>
    <w:rsid w:val="008828A2"/>
    <w:rsid w:val="0088552C"/>
    <w:rsid w:val="00892B01"/>
    <w:rsid w:val="00894584"/>
    <w:rsid w:val="00896703"/>
    <w:rsid w:val="008A0E97"/>
    <w:rsid w:val="008A121B"/>
    <w:rsid w:val="008A2AD5"/>
    <w:rsid w:val="008A2D8F"/>
    <w:rsid w:val="008B57DF"/>
    <w:rsid w:val="008B6DDF"/>
    <w:rsid w:val="008C04A3"/>
    <w:rsid w:val="008C5DDB"/>
    <w:rsid w:val="008C7459"/>
    <w:rsid w:val="008C761E"/>
    <w:rsid w:val="008C7789"/>
    <w:rsid w:val="008D185E"/>
    <w:rsid w:val="008D1B01"/>
    <w:rsid w:val="008D5595"/>
    <w:rsid w:val="008E0AF3"/>
    <w:rsid w:val="008E559D"/>
    <w:rsid w:val="008F162F"/>
    <w:rsid w:val="008F2D17"/>
    <w:rsid w:val="008F2EA8"/>
    <w:rsid w:val="008F60EF"/>
    <w:rsid w:val="008F7616"/>
    <w:rsid w:val="009014C4"/>
    <w:rsid w:val="00902760"/>
    <w:rsid w:val="00914302"/>
    <w:rsid w:val="009252A3"/>
    <w:rsid w:val="00925FC0"/>
    <w:rsid w:val="00927358"/>
    <w:rsid w:val="00930FA2"/>
    <w:rsid w:val="009326FC"/>
    <w:rsid w:val="00934417"/>
    <w:rsid w:val="00935F53"/>
    <w:rsid w:val="00941C7C"/>
    <w:rsid w:val="00943A77"/>
    <w:rsid w:val="0094577D"/>
    <w:rsid w:val="00947A58"/>
    <w:rsid w:val="00950A75"/>
    <w:rsid w:val="009523EA"/>
    <w:rsid w:val="00954D4F"/>
    <w:rsid w:val="009564F0"/>
    <w:rsid w:val="00956621"/>
    <w:rsid w:val="00961B17"/>
    <w:rsid w:val="009638B1"/>
    <w:rsid w:val="00966648"/>
    <w:rsid w:val="00972750"/>
    <w:rsid w:val="0097281D"/>
    <w:rsid w:val="00977436"/>
    <w:rsid w:val="00977FA0"/>
    <w:rsid w:val="00985AF2"/>
    <w:rsid w:val="0099274D"/>
    <w:rsid w:val="009B0362"/>
    <w:rsid w:val="009B2360"/>
    <w:rsid w:val="009B2B81"/>
    <w:rsid w:val="009B438E"/>
    <w:rsid w:val="009C1A1F"/>
    <w:rsid w:val="009C24E3"/>
    <w:rsid w:val="009C764D"/>
    <w:rsid w:val="009D6C13"/>
    <w:rsid w:val="009E24ED"/>
    <w:rsid w:val="009E4F0C"/>
    <w:rsid w:val="009E58A9"/>
    <w:rsid w:val="009F1EE1"/>
    <w:rsid w:val="009F3B94"/>
    <w:rsid w:val="009F6D56"/>
    <w:rsid w:val="00A03C06"/>
    <w:rsid w:val="00A05878"/>
    <w:rsid w:val="00A1054A"/>
    <w:rsid w:val="00A108EF"/>
    <w:rsid w:val="00A131F3"/>
    <w:rsid w:val="00A16718"/>
    <w:rsid w:val="00A17E4B"/>
    <w:rsid w:val="00A22722"/>
    <w:rsid w:val="00A2672C"/>
    <w:rsid w:val="00A275C2"/>
    <w:rsid w:val="00A3173B"/>
    <w:rsid w:val="00A33E03"/>
    <w:rsid w:val="00A34B8B"/>
    <w:rsid w:val="00A351CB"/>
    <w:rsid w:val="00A35617"/>
    <w:rsid w:val="00A35D30"/>
    <w:rsid w:val="00A403E5"/>
    <w:rsid w:val="00A41570"/>
    <w:rsid w:val="00A46886"/>
    <w:rsid w:val="00A5641C"/>
    <w:rsid w:val="00A60A7D"/>
    <w:rsid w:val="00A623B6"/>
    <w:rsid w:val="00A668F0"/>
    <w:rsid w:val="00A675F8"/>
    <w:rsid w:val="00A72A4A"/>
    <w:rsid w:val="00A75E02"/>
    <w:rsid w:val="00A776E8"/>
    <w:rsid w:val="00A8251C"/>
    <w:rsid w:val="00A84B64"/>
    <w:rsid w:val="00A904E0"/>
    <w:rsid w:val="00A94B8C"/>
    <w:rsid w:val="00A95A77"/>
    <w:rsid w:val="00A965EA"/>
    <w:rsid w:val="00AA0675"/>
    <w:rsid w:val="00AA3B2F"/>
    <w:rsid w:val="00AB0874"/>
    <w:rsid w:val="00AC293C"/>
    <w:rsid w:val="00AD1834"/>
    <w:rsid w:val="00AD202A"/>
    <w:rsid w:val="00AD3F32"/>
    <w:rsid w:val="00AD45C5"/>
    <w:rsid w:val="00AE0CAC"/>
    <w:rsid w:val="00AE5C8D"/>
    <w:rsid w:val="00AE6CC2"/>
    <w:rsid w:val="00AF13F5"/>
    <w:rsid w:val="00AF45B4"/>
    <w:rsid w:val="00AF4971"/>
    <w:rsid w:val="00AF6F00"/>
    <w:rsid w:val="00AF7514"/>
    <w:rsid w:val="00B04131"/>
    <w:rsid w:val="00B042DD"/>
    <w:rsid w:val="00B04A77"/>
    <w:rsid w:val="00B054C9"/>
    <w:rsid w:val="00B07C34"/>
    <w:rsid w:val="00B11782"/>
    <w:rsid w:val="00B12B7E"/>
    <w:rsid w:val="00B1745E"/>
    <w:rsid w:val="00B31814"/>
    <w:rsid w:val="00B32639"/>
    <w:rsid w:val="00B32AF4"/>
    <w:rsid w:val="00B33A63"/>
    <w:rsid w:val="00B407C9"/>
    <w:rsid w:val="00B50DAD"/>
    <w:rsid w:val="00B52373"/>
    <w:rsid w:val="00B57917"/>
    <w:rsid w:val="00B60CF5"/>
    <w:rsid w:val="00B6253E"/>
    <w:rsid w:val="00B70571"/>
    <w:rsid w:val="00B770F9"/>
    <w:rsid w:val="00B7711B"/>
    <w:rsid w:val="00B8142A"/>
    <w:rsid w:val="00B84954"/>
    <w:rsid w:val="00B85178"/>
    <w:rsid w:val="00B85573"/>
    <w:rsid w:val="00B86C60"/>
    <w:rsid w:val="00B9293F"/>
    <w:rsid w:val="00B93A52"/>
    <w:rsid w:val="00B95646"/>
    <w:rsid w:val="00B96A18"/>
    <w:rsid w:val="00BA0BAC"/>
    <w:rsid w:val="00BA0C58"/>
    <w:rsid w:val="00BA1DE6"/>
    <w:rsid w:val="00BA2C5F"/>
    <w:rsid w:val="00BA3F69"/>
    <w:rsid w:val="00BA5531"/>
    <w:rsid w:val="00BA7C89"/>
    <w:rsid w:val="00BB0230"/>
    <w:rsid w:val="00BB05DD"/>
    <w:rsid w:val="00BB2732"/>
    <w:rsid w:val="00BB3C41"/>
    <w:rsid w:val="00BB4CE8"/>
    <w:rsid w:val="00BB553C"/>
    <w:rsid w:val="00BB59CA"/>
    <w:rsid w:val="00BB6838"/>
    <w:rsid w:val="00BB6FA2"/>
    <w:rsid w:val="00BC057C"/>
    <w:rsid w:val="00BC6336"/>
    <w:rsid w:val="00BC6E70"/>
    <w:rsid w:val="00BD0699"/>
    <w:rsid w:val="00BD112C"/>
    <w:rsid w:val="00BD28D4"/>
    <w:rsid w:val="00BD2C32"/>
    <w:rsid w:val="00BD2F03"/>
    <w:rsid w:val="00BD3D70"/>
    <w:rsid w:val="00BD3DD1"/>
    <w:rsid w:val="00BD735F"/>
    <w:rsid w:val="00BE37B8"/>
    <w:rsid w:val="00BF1396"/>
    <w:rsid w:val="00BF1793"/>
    <w:rsid w:val="00BF1EB5"/>
    <w:rsid w:val="00BF35EA"/>
    <w:rsid w:val="00BF417B"/>
    <w:rsid w:val="00BF4341"/>
    <w:rsid w:val="00BF61CD"/>
    <w:rsid w:val="00C01A64"/>
    <w:rsid w:val="00C06DBD"/>
    <w:rsid w:val="00C0720C"/>
    <w:rsid w:val="00C07CFF"/>
    <w:rsid w:val="00C13920"/>
    <w:rsid w:val="00C14683"/>
    <w:rsid w:val="00C15696"/>
    <w:rsid w:val="00C15E04"/>
    <w:rsid w:val="00C16435"/>
    <w:rsid w:val="00C20CEF"/>
    <w:rsid w:val="00C22E53"/>
    <w:rsid w:val="00C25F2F"/>
    <w:rsid w:val="00C27B5B"/>
    <w:rsid w:val="00C32370"/>
    <w:rsid w:val="00C327B1"/>
    <w:rsid w:val="00C36818"/>
    <w:rsid w:val="00C36F9D"/>
    <w:rsid w:val="00C415C7"/>
    <w:rsid w:val="00C417EA"/>
    <w:rsid w:val="00C43CB1"/>
    <w:rsid w:val="00C457A7"/>
    <w:rsid w:val="00C465B5"/>
    <w:rsid w:val="00C52B37"/>
    <w:rsid w:val="00C57422"/>
    <w:rsid w:val="00C64C36"/>
    <w:rsid w:val="00C6534E"/>
    <w:rsid w:val="00C65656"/>
    <w:rsid w:val="00C66401"/>
    <w:rsid w:val="00C676E7"/>
    <w:rsid w:val="00C70257"/>
    <w:rsid w:val="00C7056A"/>
    <w:rsid w:val="00C72406"/>
    <w:rsid w:val="00C738D3"/>
    <w:rsid w:val="00C74BF3"/>
    <w:rsid w:val="00C75289"/>
    <w:rsid w:val="00C844BF"/>
    <w:rsid w:val="00C86279"/>
    <w:rsid w:val="00C9174D"/>
    <w:rsid w:val="00C92E1C"/>
    <w:rsid w:val="00C94613"/>
    <w:rsid w:val="00C9762C"/>
    <w:rsid w:val="00C97E8B"/>
    <w:rsid w:val="00CA223E"/>
    <w:rsid w:val="00CA5942"/>
    <w:rsid w:val="00CA5F7F"/>
    <w:rsid w:val="00CC0B14"/>
    <w:rsid w:val="00CC403A"/>
    <w:rsid w:val="00CC40C7"/>
    <w:rsid w:val="00CD0828"/>
    <w:rsid w:val="00CD2D5A"/>
    <w:rsid w:val="00CD6F27"/>
    <w:rsid w:val="00CE0287"/>
    <w:rsid w:val="00CE10ED"/>
    <w:rsid w:val="00CF3797"/>
    <w:rsid w:val="00CF4387"/>
    <w:rsid w:val="00CF4549"/>
    <w:rsid w:val="00CF45EE"/>
    <w:rsid w:val="00CF6F32"/>
    <w:rsid w:val="00D03816"/>
    <w:rsid w:val="00D0395B"/>
    <w:rsid w:val="00D063B8"/>
    <w:rsid w:val="00D06BE4"/>
    <w:rsid w:val="00D0780C"/>
    <w:rsid w:val="00D10969"/>
    <w:rsid w:val="00D12C7A"/>
    <w:rsid w:val="00D1338D"/>
    <w:rsid w:val="00D143C5"/>
    <w:rsid w:val="00D158FD"/>
    <w:rsid w:val="00D2026F"/>
    <w:rsid w:val="00D20CC1"/>
    <w:rsid w:val="00D22703"/>
    <w:rsid w:val="00D23099"/>
    <w:rsid w:val="00D2484E"/>
    <w:rsid w:val="00D32005"/>
    <w:rsid w:val="00D325E3"/>
    <w:rsid w:val="00D342C8"/>
    <w:rsid w:val="00D36B06"/>
    <w:rsid w:val="00D37DAE"/>
    <w:rsid w:val="00D539F5"/>
    <w:rsid w:val="00D54B31"/>
    <w:rsid w:val="00D56414"/>
    <w:rsid w:val="00D6583A"/>
    <w:rsid w:val="00D65C38"/>
    <w:rsid w:val="00D66A98"/>
    <w:rsid w:val="00D7080B"/>
    <w:rsid w:val="00D72499"/>
    <w:rsid w:val="00D742E4"/>
    <w:rsid w:val="00D74753"/>
    <w:rsid w:val="00D82CDA"/>
    <w:rsid w:val="00D872A7"/>
    <w:rsid w:val="00D87E81"/>
    <w:rsid w:val="00D92457"/>
    <w:rsid w:val="00D93093"/>
    <w:rsid w:val="00D93D6B"/>
    <w:rsid w:val="00D97606"/>
    <w:rsid w:val="00D97E4B"/>
    <w:rsid w:val="00DA0C23"/>
    <w:rsid w:val="00DA12FF"/>
    <w:rsid w:val="00DA657A"/>
    <w:rsid w:val="00DA7B29"/>
    <w:rsid w:val="00DB036C"/>
    <w:rsid w:val="00DB04DC"/>
    <w:rsid w:val="00DB3C53"/>
    <w:rsid w:val="00DB5DDC"/>
    <w:rsid w:val="00DB6772"/>
    <w:rsid w:val="00DB7DE8"/>
    <w:rsid w:val="00DC0B35"/>
    <w:rsid w:val="00DC0C7B"/>
    <w:rsid w:val="00DC2D0E"/>
    <w:rsid w:val="00DC3C4D"/>
    <w:rsid w:val="00DD076A"/>
    <w:rsid w:val="00DD16DD"/>
    <w:rsid w:val="00DD2E74"/>
    <w:rsid w:val="00DD45C5"/>
    <w:rsid w:val="00DD71DD"/>
    <w:rsid w:val="00DD7D79"/>
    <w:rsid w:val="00DE0534"/>
    <w:rsid w:val="00DE39DD"/>
    <w:rsid w:val="00DE60EB"/>
    <w:rsid w:val="00DF07CD"/>
    <w:rsid w:val="00DF7742"/>
    <w:rsid w:val="00E016BA"/>
    <w:rsid w:val="00E03810"/>
    <w:rsid w:val="00E10A23"/>
    <w:rsid w:val="00E1407E"/>
    <w:rsid w:val="00E141E6"/>
    <w:rsid w:val="00E23710"/>
    <w:rsid w:val="00E25DB8"/>
    <w:rsid w:val="00E265B9"/>
    <w:rsid w:val="00E3107B"/>
    <w:rsid w:val="00E31197"/>
    <w:rsid w:val="00E32483"/>
    <w:rsid w:val="00E37B1E"/>
    <w:rsid w:val="00E467B3"/>
    <w:rsid w:val="00E52169"/>
    <w:rsid w:val="00E529F9"/>
    <w:rsid w:val="00E55283"/>
    <w:rsid w:val="00E55985"/>
    <w:rsid w:val="00E56A45"/>
    <w:rsid w:val="00E572D0"/>
    <w:rsid w:val="00E57F7B"/>
    <w:rsid w:val="00E60071"/>
    <w:rsid w:val="00E60E89"/>
    <w:rsid w:val="00E611DF"/>
    <w:rsid w:val="00E64B1B"/>
    <w:rsid w:val="00E76F14"/>
    <w:rsid w:val="00E77C8D"/>
    <w:rsid w:val="00E81E46"/>
    <w:rsid w:val="00E842C7"/>
    <w:rsid w:val="00E901B1"/>
    <w:rsid w:val="00E90CA8"/>
    <w:rsid w:val="00EA17CC"/>
    <w:rsid w:val="00EA31A5"/>
    <w:rsid w:val="00EA78CC"/>
    <w:rsid w:val="00EB069F"/>
    <w:rsid w:val="00EB2918"/>
    <w:rsid w:val="00EB551C"/>
    <w:rsid w:val="00EB6B0C"/>
    <w:rsid w:val="00EB77C3"/>
    <w:rsid w:val="00EC2989"/>
    <w:rsid w:val="00EC356D"/>
    <w:rsid w:val="00EC3A10"/>
    <w:rsid w:val="00EC69B2"/>
    <w:rsid w:val="00EC6C41"/>
    <w:rsid w:val="00ED0CAF"/>
    <w:rsid w:val="00ED735E"/>
    <w:rsid w:val="00ED77BB"/>
    <w:rsid w:val="00EF1793"/>
    <w:rsid w:val="00EF38CA"/>
    <w:rsid w:val="00EF6B54"/>
    <w:rsid w:val="00F00EB9"/>
    <w:rsid w:val="00F017AE"/>
    <w:rsid w:val="00F04A41"/>
    <w:rsid w:val="00F05649"/>
    <w:rsid w:val="00F06489"/>
    <w:rsid w:val="00F06A86"/>
    <w:rsid w:val="00F07C1A"/>
    <w:rsid w:val="00F10901"/>
    <w:rsid w:val="00F11833"/>
    <w:rsid w:val="00F12E47"/>
    <w:rsid w:val="00F134FC"/>
    <w:rsid w:val="00F139D9"/>
    <w:rsid w:val="00F152B5"/>
    <w:rsid w:val="00F15AB7"/>
    <w:rsid w:val="00F162E3"/>
    <w:rsid w:val="00F21912"/>
    <w:rsid w:val="00F22740"/>
    <w:rsid w:val="00F26CF3"/>
    <w:rsid w:val="00F26D67"/>
    <w:rsid w:val="00F31977"/>
    <w:rsid w:val="00F421F8"/>
    <w:rsid w:val="00F424B7"/>
    <w:rsid w:val="00F4483E"/>
    <w:rsid w:val="00F4580C"/>
    <w:rsid w:val="00F473AB"/>
    <w:rsid w:val="00F47C83"/>
    <w:rsid w:val="00F50DF8"/>
    <w:rsid w:val="00F57BD0"/>
    <w:rsid w:val="00F62666"/>
    <w:rsid w:val="00F645EB"/>
    <w:rsid w:val="00F7013E"/>
    <w:rsid w:val="00F704CC"/>
    <w:rsid w:val="00F71AC6"/>
    <w:rsid w:val="00F73024"/>
    <w:rsid w:val="00F878C4"/>
    <w:rsid w:val="00F94F51"/>
    <w:rsid w:val="00FA0A50"/>
    <w:rsid w:val="00FA6C4C"/>
    <w:rsid w:val="00FB0671"/>
    <w:rsid w:val="00FB22E9"/>
    <w:rsid w:val="00FB48C8"/>
    <w:rsid w:val="00FB59FC"/>
    <w:rsid w:val="00FB742F"/>
    <w:rsid w:val="00FC0034"/>
    <w:rsid w:val="00FC05A9"/>
    <w:rsid w:val="00FC3620"/>
    <w:rsid w:val="00FC4A21"/>
    <w:rsid w:val="00FC6EB9"/>
    <w:rsid w:val="00FC741D"/>
    <w:rsid w:val="00FC7A91"/>
    <w:rsid w:val="00FD0781"/>
    <w:rsid w:val="00FD4001"/>
    <w:rsid w:val="00FD50A2"/>
    <w:rsid w:val="00FD6B82"/>
    <w:rsid w:val="00FD7170"/>
    <w:rsid w:val="00FE0B0B"/>
    <w:rsid w:val="00FE36C4"/>
    <w:rsid w:val="00FF0757"/>
    <w:rsid w:val="00FF187B"/>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A745"/>
  <w15:docId w15:val="{01A02E8E-A815-426A-8CAD-E239BCF7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07F"/>
    <w:pPr>
      <w:spacing w:after="0" w:line="240" w:lineRule="auto"/>
    </w:pPr>
    <w:rPr>
      <w:rFonts w:ascii="Verdana" w:hAnsi="Verdana"/>
      <w:color w:val="000000"/>
      <w:sz w:val="24"/>
      <w:szCs w:val="24"/>
    </w:rPr>
  </w:style>
  <w:style w:type="paragraph" w:styleId="Heading1">
    <w:name w:val="heading 1"/>
    <w:basedOn w:val="Normal"/>
    <w:next w:val="Normal"/>
    <w:link w:val="Heading1Char"/>
    <w:uiPriority w:val="9"/>
    <w:qFormat/>
    <w:rsid w:val="00136F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499"/>
    <w:rPr>
      <w:color w:val="1D03DF"/>
      <w:u w:val="single"/>
    </w:rPr>
  </w:style>
  <w:style w:type="paragraph" w:styleId="TOC1">
    <w:name w:val="toc 1"/>
    <w:basedOn w:val="Normal"/>
    <w:next w:val="Normal"/>
    <w:autoRedefine/>
    <w:uiPriority w:val="39"/>
    <w:unhideWhenUsed/>
    <w:qFormat/>
    <w:rsid w:val="009B2360"/>
    <w:pPr>
      <w:numPr>
        <w:numId w:val="1"/>
      </w:numPr>
      <w:tabs>
        <w:tab w:val="right" w:leader="dot" w:pos="10790"/>
      </w:tabs>
      <w:spacing w:before="120" w:after="120" w:line="360" w:lineRule="auto"/>
      <w:contextualSpacing/>
      <w:outlineLvl w:val="0"/>
    </w:pPr>
    <w:rPr>
      <w:rFonts w:ascii="Arial" w:eastAsia="Calibri" w:hAnsi="Arial" w:cs="Arial"/>
      <w:b/>
      <w:bCs/>
      <w:noProof/>
      <w:color w:val="006600"/>
    </w:rPr>
  </w:style>
  <w:style w:type="paragraph" w:styleId="ListParagraph">
    <w:name w:val="List Paragraph"/>
    <w:basedOn w:val="Normal"/>
    <w:uiPriority w:val="34"/>
    <w:qFormat/>
    <w:rsid w:val="009B2360"/>
    <w:pPr>
      <w:ind w:left="720"/>
      <w:contextualSpacing/>
    </w:pPr>
  </w:style>
  <w:style w:type="paragraph" w:styleId="BalloonText">
    <w:name w:val="Balloon Text"/>
    <w:basedOn w:val="Normal"/>
    <w:link w:val="BalloonTextChar"/>
    <w:uiPriority w:val="99"/>
    <w:semiHidden/>
    <w:unhideWhenUsed/>
    <w:rsid w:val="009B2360"/>
    <w:rPr>
      <w:rFonts w:ascii="Tahoma" w:hAnsi="Tahoma" w:cs="Tahoma"/>
      <w:sz w:val="16"/>
      <w:szCs w:val="16"/>
    </w:rPr>
  </w:style>
  <w:style w:type="character" w:customStyle="1" w:styleId="BalloonTextChar">
    <w:name w:val="Balloon Text Char"/>
    <w:basedOn w:val="DefaultParagraphFont"/>
    <w:link w:val="BalloonText"/>
    <w:uiPriority w:val="99"/>
    <w:semiHidden/>
    <w:rsid w:val="009B2360"/>
    <w:rPr>
      <w:rFonts w:ascii="Tahoma" w:hAnsi="Tahoma" w:cs="Tahoma"/>
      <w:color w:val="000000"/>
      <w:sz w:val="16"/>
      <w:szCs w:val="16"/>
    </w:rPr>
  </w:style>
  <w:style w:type="paragraph" w:styleId="NormalWeb">
    <w:name w:val="Normal (Web)"/>
    <w:basedOn w:val="Normal"/>
    <w:uiPriority w:val="99"/>
    <w:unhideWhenUsed/>
    <w:rsid w:val="00E611DF"/>
    <w:pPr>
      <w:spacing w:after="264"/>
    </w:pPr>
    <w:rPr>
      <w:rFonts w:ascii="Times New Roman" w:eastAsia="Times New Roman" w:hAnsi="Times New Roman" w:cs="Times New Roman"/>
      <w:color w:val="auto"/>
      <w:sz w:val="20"/>
      <w:szCs w:val="20"/>
    </w:rPr>
  </w:style>
  <w:style w:type="paragraph" w:styleId="NoSpacing">
    <w:name w:val="No Spacing"/>
    <w:uiPriority w:val="1"/>
    <w:qFormat/>
    <w:rsid w:val="00E611DF"/>
    <w:pPr>
      <w:spacing w:after="0" w:line="240" w:lineRule="auto"/>
    </w:pPr>
    <w:rPr>
      <w:rFonts w:ascii="Arial" w:eastAsia="Calibri" w:hAnsi="Arial" w:cs="Arial"/>
    </w:rPr>
  </w:style>
  <w:style w:type="character" w:styleId="FollowedHyperlink">
    <w:name w:val="FollowedHyperlink"/>
    <w:basedOn w:val="DefaultParagraphFont"/>
    <w:uiPriority w:val="99"/>
    <w:semiHidden/>
    <w:unhideWhenUsed/>
    <w:rsid w:val="00894584"/>
    <w:rPr>
      <w:color w:val="800080" w:themeColor="followedHyperlink"/>
      <w:u w:val="single"/>
    </w:rPr>
  </w:style>
  <w:style w:type="character" w:styleId="CommentReference">
    <w:name w:val="annotation reference"/>
    <w:basedOn w:val="DefaultParagraphFont"/>
    <w:uiPriority w:val="99"/>
    <w:semiHidden/>
    <w:unhideWhenUsed/>
    <w:rsid w:val="0065408B"/>
    <w:rPr>
      <w:sz w:val="16"/>
      <w:szCs w:val="16"/>
    </w:rPr>
  </w:style>
  <w:style w:type="paragraph" w:styleId="CommentText">
    <w:name w:val="annotation text"/>
    <w:basedOn w:val="Normal"/>
    <w:link w:val="CommentTextChar"/>
    <w:uiPriority w:val="99"/>
    <w:semiHidden/>
    <w:unhideWhenUsed/>
    <w:rsid w:val="0065408B"/>
    <w:rPr>
      <w:sz w:val="20"/>
      <w:szCs w:val="20"/>
    </w:rPr>
  </w:style>
  <w:style w:type="character" w:customStyle="1" w:styleId="CommentTextChar">
    <w:name w:val="Comment Text Char"/>
    <w:basedOn w:val="DefaultParagraphFont"/>
    <w:link w:val="CommentText"/>
    <w:uiPriority w:val="99"/>
    <w:semiHidden/>
    <w:rsid w:val="0065408B"/>
    <w:rPr>
      <w:rFonts w:ascii="Verdana" w:hAnsi="Verdana"/>
      <w:color w:val="000000"/>
      <w:sz w:val="20"/>
      <w:szCs w:val="20"/>
    </w:rPr>
  </w:style>
  <w:style w:type="paragraph" w:styleId="CommentSubject">
    <w:name w:val="annotation subject"/>
    <w:basedOn w:val="CommentText"/>
    <w:next w:val="CommentText"/>
    <w:link w:val="CommentSubjectChar"/>
    <w:uiPriority w:val="99"/>
    <w:semiHidden/>
    <w:unhideWhenUsed/>
    <w:rsid w:val="0065408B"/>
    <w:rPr>
      <w:b/>
      <w:bCs/>
    </w:rPr>
  </w:style>
  <w:style w:type="character" w:customStyle="1" w:styleId="CommentSubjectChar">
    <w:name w:val="Comment Subject Char"/>
    <w:basedOn w:val="CommentTextChar"/>
    <w:link w:val="CommentSubject"/>
    <w:uiPriority w:val="99"/>
    <w:semiHidden/>
    <w:rsid w:val="0065408B"/>
    <w:rPr>
      <w:rFonts w:ascii="Verdana" w:hAnsi="Verdana"/>
      <w:b/>
      <w:bCs/>
      <w:color w:val="000000"/>
      <w:sz w:val="20"/>
      <w:szCs w:val="20"/>
    </w:rPr>
  </w:style>
  <w:style w:type="paragraph" w:styleId="Header">
    <w:name w:val="header"/>
    <w:basedOn w:val="Normal"/>
    <w:link w:val="HeaderChar"/>
    <w:uiPriority w:val="99"/>
    <w:unhideWhenUsed/>
    <w:rsid w:val="00187EFC"/>
    <w:pPr>
      <w:tabs>
        <w:tab w:val="center" w:pos="4680"/>
        <w:tab w:val="right" w:pos="9360"/>
      </w:tabs>
    </w:pPr>
  </w:style>
  <w:style w:type="character" w:customStyle="1" w:styleId="HeaderChar">
    <w:name w:val="Header Char"/>
    <w:basedOn w:val="DefaultParagraphFont"/>
    <w:link w:val="Header"/>
    <w:uiPriority w:val="99"/>
    <w:rsid w:val="00187EFC"/>
    <w:rPr>
      <w:rFonts w:ascii="Verdana" w:hAnsi="Verdana"/>
      <w:color w:val="000000"/>
      <w:sz w:val="24"/>
      <w:szCs w:val="24"/>
    </w:rPr>
  </w:style>
  <w:style w:type="paragraph" w:styleId="Footer">
    <w:name w:val="footer"/>
    <w:basedOn w:val="Normal"/>
    <w:link w:val="FooterChar"/>
    <w:uiPriority w:val="99"/>
    <w:unhideWhenUsed/>
    <w:rsid w:val="00187EFC"/>
    <w:pPr>
      <w:tabs>
        <w:tab w:val="center" w:pos="4680"/>
        <w:tab w:val="right" w:pos="9360"/>
      </w:tabs>
    </w:pPr>
  </w:style>
  <w:style w:type="character" w:customStyle="1" w:styleId="FooterChar">
    <w:name w:val="Footer Char"/>
    <w:basedOn w:val="DefaultParagraphFont"/>
    <w:link w:val="Footer"/>
    <w:uiPriority w:val="99"/>
    <w:rsid w:val="00187EFC"/>
    <w:rPr>
      <w:rFonts w:ascii="Verdana" w:hAnsi="Verdana"/>
      <w:color w:val="000000"/>
      <w:sz w:val="24"/>
      <w:szCs w:val="24"/>
    </w:rPr>
  </w:style>
  <w:style w:type="character" w:customStyle="1" w:styleId="Heading1Char">
    <w:name w:val="Heading 1 Char"/>
    <w:basedOn w:val="DefaultParagraphFont"/>
    <w:link w:val="Heading1"/>
    <w:uiPriority w:val="9"/>
    <w:rsid w:val="00136F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36F6E"/>
    <w:pPr>
      <w:spacing w:line="276" w:lineRule="auto"/>
      <w:outlineLvl w:val="9"/>
    </w:pPr>
    <w:rPr>
      <w:lang w:eastAsia="ja-JP"/>
    </w:rPr>
  </w:style>
  <w:style w:type="paragraph" w:styleId="TOC2">
    <w:name w:val="toc 2"/>
    <w:basedOn w:val="Normal"/>
    <w:next w:val="Normal"/>
    <w:autoRedefine/>
    <w:uiPriority w:val="39"/>
    <w:semiHidden/>
    <w:unhideWhenUsed/>
    <w:qFormat/>
    <w:rsid w:val="00136F6E"/>
    <w:pPr>
      <w:spacing w:after="100" w:line="276" w:lineRule="auto"/>
      <w:ind w:left="220"/>
    </w:pPr>
    <w:rPr>
      <w:rFonts w:asciiTheme="minorHAnsi" w:eastAsiaTheme="minorEastAsia" w:hAnsiTheme="minorHAnsi"/>
      <w:color w:val="auto"/>
      <w:sz w:val="22"/>
      <w:szCs w:val="22"/>
      <w:lang w:eastAsia="ja-JP"/>
    </w:rPr>
  </w:style>
  <w:style w:type="paragraph" w:styleId="TOC3">
    <w:name w:val="toc 3"/>
    <w:basedOn w:val="Normal"/>
    <w:next w:val="Normal"/>
    <w:autoRedefine/>
    <w:uiPriority w:val="39"/>
    <w:semiHidden/>
    <w:unhideWhenUsed/>
    <w:qFormat/>
    <w:rsid w:val="00136F6E"/>
    <w:pPr>
      <w:spacing w:after="100" w:line="276" w:lineRule="auto"/>
      <w:ind w:left="440"/>
    </w:pPr>
    <w:rPr>
      <w:rFonts w:asciiTheme="minorHAnsi" w:eastAsiaTheme="minorEastAsia" w:hAnsiTheme="minorHAnsi"/>
      <w:color w:val="auto"/>
      <w:sz w:val="22"/>
      <w:szCs w:val="22"/>
      <w:lang w:eastAsia="ja-JP"/>
    </w:rPr>
  </w:style>
  <w:style w:type="character" w:styleId="Strong">
    <w:name w:val="Strong"/>
    <w:basedOn w:val="DefaultParagraphFont"/>
    <w:uiPriority w:val="22"/>
    <w:qFormat/>
    <w:rsid w:val="005F1D32"/>
    <w:rPr>
      <w:b/>
      <w:bCs/>
    </w:rPr>
  </w:style>
  <w:style w:type="paragraph" w:customStyle="1" w:styleId="Default">
    <w:name w:val="Default"/>
    <w:basedOn w:val="Normal"/>
    <w:rsid w:val="0068616D"/>
    <w:pPr>
      <w:autoSpaceDE w:val="0"/>
      <w:autoSpaceDN w:val="0"/>
    </w:pPr>
    <w:rPr>
      <w:rFonts w:ascii="Times New Roman" w:hAnsi="Times New Roman" w:cs="Times New Roman"/>
    </w:rPr>
  </w:style>
  <w:style w:type="paragraph" w:customStyle="1" w:styleId="xmsonormal">
    <w:name w:val="x_msonormal"/>
    <w:basedOn w:val="Normal"/>
    <w:rsid w:val="00CF45EE"/>
    <w:rPr>
      <w:rFonts w:ascii="Times New Roman" w:hAnsi="Times New Roman" w:cs="Times New Roman"/>
      <w:color w:val="auto"/>
    </w:rPr>
  </w:style>
  <w:style w:type="table" w:styleId="TableGrid">
    <w:name w:val="Table Grid"/>
    <w:basedOn w:val="TableNormal"/>
    <w:uiPriority w:val="59"/>
    <w:rsid w:val="00B31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631E22"/>
    <w:rPr>
      <w:rFonts w:ascii="Times New Roman" w:hAnsi="Times New Roman" w:cs="Times New Roman"/>
      <w:color w:val="auto"/>
    </w:rPr>
  </w:style>
  <w:style w:type="character" w:styleId="UnresolvedMention">
    <w:name w:val="Unresolved Mention"/>
    <w:basedOn w:val="DefaultParagraphFont"/>
    <w:uiPriority w:val="99"/>
    <w:semiHidden/>
    <w:unhideWhenUsed/>
    <w:rsid w:val="00BD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428">
      <w:bodyDiv w:val="1"/>
      <w:marLeft w:val="0"/>
      <w:marRight w:val="0"/>
      <w:marTop w:val="0"/>
      <w:marBottom w:val="0"/>
      <w:divBdr>
        <w:top w:val="none" w:sz="0" w:space="0" w:color="auto"/>
        <w:left w:val="none" w:sz="0" w:space="0" w:color="auto"/>
        <w:bottom w:val="none" w:sz="0" w:space="0" w:color="auto"/>
        <w:right w:val="none" w:sz="0" w:space="0" w:color="auto"/>
      </w:divBdr>
    </w:div>
    <w:div w:id="6562328">
      <w:bodyDiv w:val="1"/>
      <w:marLeft w:val="0"/>
      <w:marRight w:val="0"/>
      <w:marTop w:val="0"/>
      <w:marBottom w:val="0"/>
      <w:divBdr>
        <w:top w:val="none" w:sz="0" w:space="0" w:color="auto"/>
        <w:left w:val="none" w:sz="0" w:space="0" w:color="auto"/>
        <w:bottom w:val="none" w:sz="0" w:space="0" w:color="auto"/>
        <w:right w:val="none" w:sz="0" w:space="0" w:color="auto"/>
      </w:divBdr>
    </w:div>
    <w:div w:id="13579793">
      <w:bodyDiv w:val="1"/>
      <w:marLeft w:val="0"/>
      <w:marRight w:val="0"/>
      <w:marTop w:val="0"/>
      <w:marBottom w:val="0"/>
      <w:divBdr>
        <w:top w:val="none" w:sz="0" w:space="0" w:color="auto"/>
        <w:left w:val="none" w:sz="0" w:space="0" w:color="auto"/>
        <w:bottom w:val="none" w:sz="0" w:space="0" w:color="auto"/>
        <w:right w:val="none" w:sz="0" w:space="0" w:color="auto"/>
      </w:divBdr>
    </w:div>
    <w:div w:id="23219172">
      <w:bodyDiv w:val="1"/>
      <w:marLeft w:val="0"/>
      <w:marRight w:val="0"/>
      <w:marTop w:val="0"/>
      <w:marBottom w:val="0"/>
      <w:divBdr>
        <w:top w:val="none" w:sz="0" w:space="0" w:color="auto"/>
        <w:left w:val="none" w:sz="0" w:space="0" w:color="auto"/>
        <w:bottom w:val="none" w:sz="0" w:space="0" w:color="auto"/>
        <w:right w:val="none" w:sz="0" w:space="0" w:color="auto"/>
      </w:divBdr>
    </w:div>
    <w:div w:id="24446798">
      <w:bodyDiv w:val="1"/>
      <w:marLeft w:val="0"/>
      <w:marRight w:val="0"/>
      <w:marTop w:val="0"/>
      <w:marBottom w:val="0"/>
      <w:divBdr>
        <w:top w:val="none" w:sz="0" w:space="0" w:color="auto"/>
        <w:left w:val="none" w:sz="0" w:space="0" w:color="auto"/>
        <w:bottom w:val="none" w:sz="0" w:space="0" w:color="auto"/>
        <w:right w:val="none" w:sz="0" w:space="0" w:color="auto"/>
      </w:divBdr>
    </w:div>
    <w:div w:id="36710283">
      <w:bodyDiv w:val="1"/>
      <w:marLeft w:val="0"/>
      <w:marRight w:val="0"/>
      <w:marTop w:val="0"/>
      <w:marBottom w:val="0"/>
      <w:divBdr>
        <w:top w:val="none" w:sz="0" w:space="0" w:color="auto"/>
        <w:left w:val="none" w:sz="0" w:space="0" w:color="auto"/>
        <w:bottom w:val="none" w:sz="0" w:space="0" w:color="auto"/>
        <w:right w:val="none" w:sz="0" w:space="0" w:color="auto"/>
      </w:divBdr>
    </w:div>
    <w:div w:id="48965051">
      <w:bodyDiv w:val="1"/>
      <w:marLeft w:val="0"/>
      <w:marRight w:val="0"/>
      <w:marTop w:val="0"/>
      <w:marBottom w:val="0"/>
      <w:divBdr>
        <w:top w:val="none" w:sz="0" w:space="0" w:color="auto"/>
        <w:left w:val="none" w:sz="0" w:space="0" w:color="auto"/>
        <w:bottom w:val="none" w:sz="0" w:space="0" w:color="auto"/>
        <w:right w:val="none" w:sz="0" w:space="0" w:color="auto"/>
      </w:divBdr>
    </w:div>
    <w:div w:id="56976542">
      <w:bodyDiv w:val="1"/>
      <w:marLeft w:val="0"/>
      <w:marRight w:val="0"/>
      <w:marTop w:val="0"/>
      <w:marBottom w:val="0"/>
      <w:divBdr>
        <w:top w:val="none" w:sz="0" w:space="0" w:color="auto"/>
        <w:left w:val="none" w:sz="0" w:space="0" w:color="auto"/>
        <w:bottom w:val="none" w:sz="0" w:space="0" w:color="auto"/>
        <w:right w:val="none" w:sz="0" w:space="0" w:color="auto"/>
      </w:divBdr>
    </w:div>
    <w:div w:id="68962925">
      <w:bodyDiv w:val="1"/>
      <w:marLeft w:val="0"/>
      <w:marRight w:val="0"/>
      <w:marTop w:val="0"/>
      <w:marBottom w:val="0"/>
      <w:divBdr>
        <w:top w:val="none" w:sz="0" w:space="0" w:color="auto"/>
        <w:left w:val="none" w:sz="0" w:space="0" w:color="auto"/>
        <w:bottom w:val="none" w:sz="0" w:space="0" w:color="auto"/>
        <w:right w:val="none" w:sz="0" w:space="0" w:color="auto"/>
      </w:divBdr>
    </w:div>
    <w:div w:id="72699951">
      <w:bodyDiv w:val="1"/>
      <w:marLeft w:val="0"/>
      <w:marRight w:val="0"/>
      <w:marTop w:val="0"/>
      <w:marBottom w:val="0"/>
      <w:divBdr>
        <w:top w:val="none" w:sz="0" w:space="0" w:color="auto"/>
        <w:left w:val="none" w:sz="0" w:space="0" w:color="auto"/>
        <w:bottom w:val="none" w:sz="0" w:space="0" w:color="auto"/>
        <w:right w:val="none" w:sz="0" w:space="0" w:color="auto"/>
      </w:divBdr>
    </w:div>
    <w:div w:id="102186988">
      <w:bodyDiv w:val="1"/>
      <w:marLeft w:val="0"/>
      <w:marRight w:val="0"/>
      <w:marTop w:val="0"/>
      <w:marBottom w:val="0"/>
      <w:divBdr>
        <w:top w:val="none" w:sz="0" w:space="0" w:color="auto"/>
        <w:left w:val="none" w:sz="0" w:space="0" w:color="auto"/>
        <w:bottom w:val="none" w:sz="0" w:space="0" w:color="auto"/>
        <w:right w:val="none" w:sz="0" w:space="0" w:color="auto"/>
      </w:divBdr>
    </w:div>
    <w:div w:id="102460846">
      <w:bodyDiv w:val="1"/>
      <w:marLeft w:val="0"/>
      <w:marRight w:val="0"/>
      <w:marTop w:val="0"/>
      <w:marBottom w:val="0"/>
      <w:divBdr>
        <w:top w:val="none" w:sz="0" w:space="0" w:color="auto"/>
        <w:left w:val="none" w:sz="0" w:space="0" w:color="auto"/>
        <w:bottom w:val="none" w:sz="0" w:space="0" w:color="auto"/>
        <w:right w:val="none" w:sz="0" w:space="0" w:color="auto"/>
      </w:divBdr>
    </w:div>
    <w:div w:id="123697677">
      <w:bodyDiv w:val="1"/>
      <w:marLeft w:val="0"/>
      <w:marRight w:val="0"/>
      <w:marTop w:val="0"/>
      <w:marBottom w:val="0"/>
      <w:divBdr>
        <w:top w:val="none" w:sz="0" w:space="0" w:color="auto"/>
        <w:left w:val="none" w:sz="0" w:space="0" w:color="auto"/>
        <w:bottom w:val="none" w:sz="0" w:space="0" w:color="auto"/>
        <w:right w:val="none" w:sz="0" w:space="0" w:color="auto"/>
      </w:divBdr>
    </w:div>
    <w:div w:id="131796828">
      <w:bodyDiv w:val="1"/>
      <w:marLeft w:val="0"/>
      <w:marRight w:val="0"/>
      <w:marTop w:val="0"/>
      <w:marBottom w:val="0"/>
      <w:divBdr>
        <w:top w:val="none" w:sz="0" w:space="0" w:color="auto"/>
        <w:left w:val="none" w:sz="0" w:space="0" w:color="auto"/>
        <w:bottom w:val="none" w:sz="0" w:space="0" w:color="auto"/>
        <w:right w:val="none" w:sz="0" w:space="0" w:color="auto"/>
      </w:divBdr>
    </w:div>
    <w:div w:id="136386082">
      <w:bodyDiv w:val="1"/>
      <w:marLeft w:val="0"/>
      <w:marRight w:val="0"/>
      <w:marTop w:val="0"/>
      <w:marBottom w:val="0"/>
      <w:divBdr>
        <w:top w:val="none" w:sz="0" w:space="0" w:color="auto"/>
        <w:left w:val="none" w:sz="0" w:space="0" w:color="auto"/>
        <w:bottom w:val="none" w:sz="0" w:space="0" w:color="auto"/>
        <w:right w:val="none" w:sz="0" w:space="0" w:color="auto"/>
      </w:divBdr>
    </w:div>
    <w:div w:id="136530136">
      <w:bodyDiv w:val="1"/>
      <w:marLeft w:val="0"/>
      <w:marRight w:val="0"/>
      <w:marTop w:val="0"/>
      <w:marBottom w:val="0"/>
      <w:divBdr>
        <w:top w:val="none" w:sz="0" w:space="0" w:color="auto"/>
        <w:left w:val="none" w:sz="0" w:space="0" w:color="auto"/>
        <w:bottom w:val="none" w:sz="0" w:space="0" w:color="auto"/>
        <w:right w:val="none" w:sz="0" w:space="0" w:color="auto"/>
      </w:divBdr>
    </w:div>
    <w:div w:id="138767731">
      <w:bodyDiv w:val="1"/>
      <w:marLeft w:val="0"/>
      <w:marRight w:val="0"/>
      <w:marTop w:val="0"/>
      <w:marBottom w:val="0"/>
      <w:divBdr>
        <w:top w:val="none" w:sz="0" w:space="0" w:color="auto"/>
        <w:left w:val="none" w:sz="0" w:space="0" w:color="auto"/>
        <w:bottom w:val="none" w:sz="0" w:space="0" w:color="auto"/>
        <w:right w:val="none" w:sz="0" w:space="0" w:color="auto"/>
      </w:divBdr>
    </w:div>
    <w:div w:id="146675536">
      <w:bodyDiv w:val="1"/>
      <w:marLeft w:val="0"/>
      <w:marRight w:val="0"/>
      <w:marTop w:val="0"/>
      <w:marBottom w:val="0"/>
      <w:divBdr>
        <w:top w:val="none" w:sz="0" w:space="0" w:color="auto"/>
        <w:left w:val="none" w:sz="0" w:space="0" w:color="auto"/>
        <w:bottom w:val="none" w:sz="0" w:space="0" w:color="auto"/>
        <w:right w:val="none" w:sz="0" w:space="0" w:color="auto"/>
      </w:divBdr>
    </w:div>
    <w:div w:id="161552374">
      <w:bodyDiv w:val="1"/>
      <w:marLeft w:val="0"/>
      <w:marRight w:val="0"/>
      <w:marTop w:val="0"/>
      <w:marBottom w:val="0"/>
      <w:divBdr>
        <w:top w:val="none" w:sz="0" w:space="0" w:color="auto"/>
        <w:left w:val="none" w:sz="0" w:space="0" w:color="auto"/>
        <w:bottom w:val="none" w:sz="0" w:space="0" w:color="auto"/>
        <w:right w:val="none" w:sz="0" w:space="0" w:color="auto"/>
      </w:divBdr>
    </w:div>
    <w:div w:id="164172394">
      <w:bodyDiv w:val="1"/>
      <w:marLeft w:val="0"/>
      <w:marRight w:val="0"/>
      <w:marTop w:val="0"/>
      <w:marBottom w:val="0"/>
      <w:divBdr>
        <w:top w:val="none" w:sz="0" w:space="0" w:color="auto"/>
        <w:left w:val="none" w:sz="0" w:space="0" w:color="auto"/>
        <w:bottom w:val="none" w:sz="0" w:space="0" w:color="auto"/>
        <w:right w:val="none" w:sz="0" w:space="0" w:color="auto"/>
      </w:divBdr>
    </w:div>
    <w:div w:id="174730596">
      <w:bodyDiv w:val="1"/>
      <w:marLeft w:val="0"/>
      <w:marRight w:val="0"/>
      <w:marTop w:val="0"/>
      <w:marBottom w:val="0"/>
      <w:divBdr>
        <w:top w:val="none" w:sz="0" w:space="0" w:color="auto"/>
        <w:left w:val="none" w:sz="0" w:space="0" w:color="auto"/>
        <w:bottom w:val="none" w:sz="0" w:space="0" w:color="auto"/>
        <w:right w:val="none" w:sz="0" w:space="0" w:color="auto"/>
      </w:divBdr>
    </w:div>
    <w:div w:id="181628009">
      <w:bodyDiv w:val="1"/>
      <w:marLeft w:val="0"/>
      <w:marRight w:val="0"/>
      <w:marTop w:val="0"/>
      <w:marBottom w:val="0"/>
      <w:divBdr>
        <w:top w:val="none" w:sz="0" w:space="0" w:color="auto"/>
        <w:left w:val="none" w:sz="0" w:space="0" w:color="auto"/>
        <w:bottom w:val="none" w:sz="0" w:space="0" w:color="auto"/>
        <w:right w:val="none" w:sz="0" w:space="0" w:color="auto"/>
      </w:divBdr>
    </w:div>
    <w:div w:id="182941269">
      <w:bodyDiv w:val="1"/>
      <w:marLeft w:val="0"/>
      <w:marRight w:val="0"/>
      <w:marTop w:val="0"/>
      <w:marBottom w:val="0"/>
      <w:divBdr>
        <w:top w:val="none" w:sz="0" w:space="0" w:color="auto"/>
        <w:left w:val="none" w:sz="0" w:space="0" w:color="auto"/>
        <w:bottom w:val="none" w:sz="0" w:space="0" w:color="auto"/>
        <w:right w:val="none" w:sz="0" w:space="0" w:color="auto"/>
      </w:divBdr>
    </w:div>
    <w:div w:id="189032136">
      <w:bodyDiv w:val="1"/>
      <w:marLeft w:val="0"/>
      <w:marRight w:val="0"/>
      <w:marTop w:val="0"/>
      <w:marBottom w:val="0"/>
      <w:divBdr>
        <w:top w:val="none" w:sz="0" w:space="0" w:color="auto"/>
        <w:left w:val="none" w:sz="0" w:space="0" w:color="auto"/>
        <w:bottom w:val="none" w:sz="0" w:space="0" w:color="auto"/>
        <w:right w:val="none" w:sz="0" w:space="0" w:color="auto"/>
      </w:divBdr>
    </w:div>
    <w:div w:id="203641402">
      <w:bodyDiv w:val="1"/>
      <w:marLeft w:val="0"/>
      <w:marRight w:val="0"/>
      <w:marTop w:val="0"/>
      <w:marBottom w:val="0"/>
      <w:divBdr>
        <w:top w:val="none" w:sz="0" w:space="0" w:color="auto"/>
        <w:left w:val="none" w:sz="0" w:space="0" w:color="auto"/>
        <w:bottom w:val="none" w:sz="0" w:space="0" w:color="auto"/>
        <w:right w:val="none" w:sz="0" w:space="0" w:color="auto"/>
      </w:divBdr>
    </w:div>
    <w:div w:id="227346148">
      <w:bodyDiv w:val="1"/>
      <w:marLeft w:val="0"/>
      <w:marRight w:val="0"/>
      <w:marTop w:val="0"/>
      <w:marBottom w:val="0"/>
      <w:divBdr>
        <w:top w:val="none" w:sz="0" w:space="0" w:color="auto"/>
        <w:left w:val="none" w:sz="0" w:space="0" w:color="auto"/>
        <w:bottom w:val="none" w:sz="0" w:space="0" w:color="auto"/>
        <w:right w:val="none" w:sz="0" w:space="0" w:color="auto"/>
      </w:divBdr>
    </w:div>
    <w:div w:id="228811671">
      <w:bodyDiv w:val="1"/>
      <w:marLeft w:val="0"/>
      <w:marRight w:val="0"/>
      <w:marTop w:val="0"/>
      <w:marBottom w:val="0"/>
      <w:divBdr>
        <w:top w:val="none" w:sz="0" w:space="0" w:color="auto"/>
        <w:left w:val="none" w:sz="0" w:space="0" w:color="auto"/>
        <w:bottom w:val="none" w:sz="0" w:space="0" w:color="auto"/>
        <w:right w:val="none" w:sz="0" w:space="0" w:color="auto"/>
      </w:divBdr>
    </w:div>
    <w:div w:id="245186024">
      <w:bodyDiv w:val="1"/>
      <w:marLeft w:val="0"/>
      <w:marRight w:val="0"/>
      <w:marTop w:val="0"/>
      <w:marBottom w:val="0"/>
      <w:divBdr>
        <w:top w:val="none" w:sz="0" w:space="0" w:color="auto"/>
        <w:left w:val="none" w:sz="0" w:space="0" w:color="auto"/>
        <w:bottom w:val="none" w:sz="0" w:space="0" w:color="auto"/>
        <w:right w:val="none" w:sz="0" w:space="0" w:color="auto"/>
      </w:divBdr>
    </w:div>
    <w:div w:id="254442327">
      <w:bodyDiv w:val="1"/>
      <w:marLeft w:val="0"/>
      <w:marRight w:val="0"/>
      <w:marTop w:val="0"/>
      <w:marBottom w:val="0"/>
      <w:divBdr>
        <w:top w:val="none" w:sz="0" w:space="0" w:color="auto"/>
        <w:left w:val="none" w:sz="0" w:space="0" w:color="auto"/>
        <w:bottom w:val="none" w:sz="0" w:space="0" w:color="auto"/>
        <w:right w:val="none" w:sz="0" w:space="0" w:color="auto"/>
      </w:divBdr>
    </w:div>
    <w:div w:id="287979778">
      <w:bodyDiv w:val="1"/>
      <w:marLeft w:val="0"/>
      <w:marRight w:val="0"/>
      <w:marTop w:val="0"/>
      <w:marBottom w:val="0"/>
      <w:divBdr>
        <w:top w:val="none" w:sz="0" w:space="0" w:color="auto"/>
        <w:left w:val="none" w:sz="0" w:space="0" w:color="auto"/>
        <w:bottom w:val="none" w:sz="0" w:space="0" w:color="auto"/>
        <w:right w:val="none" w:sz="0" w:space="0" w:color="auto"/>
      </w:divBdr>
    </w:div>
    <w:div w:id="289944985">
      <w:bodyDiv w:val="1"/>
      <w:marLeft w:val="0"/>
      <w:marRight w:val="0"/>
      <w:marTop w:val="0"/>
      <w:marBottom w:val="0"/>
      <w:divBdr>
        <w:top w:val="none" w:sz="0" w:space="0" w:color="auto"/>
        <w:left w:val="none" w:sz="0" w:space="0" w:color="auto"/>
        <w:bottom w:val="none" w:sz="0" w:space="0" w:color="auto"/>
        <w:right w:val="none" w:sz="0" w:space="0" w:color="auto"/>
      </w:divBdr>
    </w:div>
    <w:div w:id="313923278">
      <w:bodyDiv w:val="1"/>
      <w:marLeft w:val="0"/>
      <w:marRight w:val="0"/>
      <w:marTop w:val="0"/>
      <w:marBottom w:val="0"/>
      <w:divBdr>
        <w:top w:val="none" w:sz="0" w:space="0" w:color="auto"/>
        <w:left w:val="none" w:sz="0" w:space="0" w:color="auto"/>
        <w:bottom w:val="none" w:sz="0" w:space="0" w:color="auto"/>
        <w:right w:val="none" w:sz="0" w:space="0" w:color="auto"/>
      </w:divBdr>
    </w:div>
    <w:div w:id="317615636">
      <w:bodyDiv w:val="1"/>
      <w:marLeft w:val="0"/>
      <w:marRight w:val="0"/>
      <w:marTop w:val="0"/>
      <w:marBottom w:val="0"/>
      <w:divBdr>
        <w:top w:val="none" w:sz="0" w:space="0" w:color="auto"/>
        <w:left w:val="none" w:sz="0" w:space="0" w:color="auto"/>
        <w:bottom w:val="none" w:sz="0" w:space="0" w:color="auto"/>
        <w:right w:val="none" w:sz="0" w:space="0" w:color="auto"/>
      </w:divBdr>
    </w:div>
    <w:div w:id="334234280">
      <w:bodyDiv w:val="1"/>
      <w:marLeft w:val="0"/>
      <w:marRight w:val="0"/>
      <w:marTop w:val="0"/>
      <w:marBottom w:val="0"/>
      <w:divBdr>
        <w:top w:val="none" w:sz="0" w:space="0" w:color="auto"/>
        <w:left w:val="none" w:sz="0" w:space="0" w:color="auto"/>
        <w:bottom w:val="none" w:sz="0" w:space="0" w:color="auto"/>
        <w:right w:val="none" w:sz="0" w:space="0" w:color="auto"/>
      </w:divBdr>
    </w:div>
    <w:div w:id="338315421">
      <w:bodyDiv w:val="1"/>
      <w:marLeft w:val="0"/>
      <w:marRight w:val="0"/>
      <w:marTop w:val="0"/>
      <w:marBottom w:val="0"/>
      <w:divBdr>
        <w:top w:val="none" w:sz="0" w:space="0" w:color="auto"/>
        <w:left w:val="none" w:sz="0" w:space="0" w:color="auto"/>
        <w:bottom w:val="none" w:sz="0" w:space="0" w:color="auto"/>
        <w:right w:val="none" w:sz="0" w:space="0" w:color="auto"/>
      </w:divBdr>
    </w:div>
    <w:div w:id="338656265">
      <w:bodyDiv w:val="1"/>
      <w:marLeft w:val="0"/>
      <w:marRight w:val="0"/>
      <w:marTop w:val="0"/>
      <w:marBottom w:val="0"/>
      <w:divBdr>
        <w:top w:val="none" w:sz="0" w:space="0" w:color="auto"/>
        <w:left w:val="none" w:sz="0" w:space="0" w:color="auto"/>
        <w:bottom w:val="none" w:sz="0" w:space="0" w:color="auto"/>
        <w:right w:val="none" w:sz="0" w:space="0" w:color="auto"/>
      </w:divBdr>
    </w:div>
    <w:div w:id="343169305">
      <w:bodyDiv w:val="1"/>
      <w:marLeft w:val="0"/>
      <w:marRight w:val="0"/>
      <w:marTop w:val="0"/>
      <w:marBottom w:val="0"/>
      <w:divBdr>
        <w:top w:val="none" w:sz="0" w:space="0" w:color="auto"/>
        <w:left w:val="none" w:sz="0" w:space="0" w:color="auto"/>
        <w:bottom w:val="none" w:sz="0" w:space="0" w:color="auto"/>
        <w:right w:val="none" w:sz="0" w:space="0" w:color="auto"/>
      </w:divBdr>
    </w:div>
    <w:div w:id="355667235">
      <w:bodyDiv w:val="1"/>
      <w:marLeft w:val="0"/>
      <w:marRight w:val="0"/>
      <w:marTop w:val="0"/>
      <w:marBottom w:val="0"/>
      <w:divBdr>
        <w:top w:val="none" w:sz="0" w:space="0" w:color="auto"/>
        <w:left w:val="none" w:sz="0" w:space="0" w:color="auto"/>
        <w:bottom w:val="none" w:sz="0" w:space="0" w:color="auto"/>
        <w:right w:val="none" w:sz="0" w:space="0" w:color="auto"/>
      </w:divBdr>
    </w:div>
    <w:div w:id="361982634">
      <w:bodyDiv w:val="1"/>
      <w:marLeft w:val="0"/>
      <w:marRight w:val="0"/>
      <w:marTop w:val="0"/>
      <w:marBottom w:val="0"/>
      <w:divBdr>
        <w:top w:val="none" w:sz="0" w:space="0" w:color="auto"/>
        <w:left w:val="none" w:sz="0" w:space="0" w:color="auto"/>
        <w:bottom w:val="none" w:sz="0" w:space="0" w:color="auto"/>
        <w:right w:val="none" w:sz="0" w:space="0" w:color="auto"/>
      </w:divBdr>
    </w:div>
    <w:div w:id="366957074">
      <w:bodyDiv w:val="1"/>
      <w:marLeft w:val="0"/>
      <w:marRight w:val="0"/>
      <w:marTop w:val="0"/>
      <w:marBottom w:val="0"/>
      <w:divBdr>
        <w:top w:val="none" w:sz="0" w:space="0" w:color="auto"/>
        <w:left w:val="none" w:sz="0" w:space="0" w:color="auto"/>
        <w:bottom w:val="none" w:sz="0" w:space="0" w:color="auto"/>
        <w:right w:val="none" w:sz="0" w:space="0" w:color="auto"/>
      </w:divBdr>
    </w:div>
    <w:div w:id="369456757">
      <w:bodyDiv w:val="1"/>
      <w:marLeft w:val="0"/>
      <w:marRight w:val="0"/>
      <w:marTop w:val="0"/>
      <w:marBottom w:val="0"/>
      <w:divBdr>
        <w:top w:val="none" w:sz="0" w:space="0" w:color="auto"/>
        <w:left w:val="none" w:sz="0" w:space="0" w:color="auto"/>
        <w:bottom w:val="none" w:sz="0" w:space="0" w:color="auto"/>
        <w:right w:val="none" w:sz="0" w:space="0" w:color="auto"/>
      </w:divBdr>
    </w:div>
    <w:div w:id="388379961">
      <w:bodyDiv w:val="1"/>
      <w:marLeft w:val="0"/>
      <w:marRight w:val="0"/>
      <w:marTop w:val="0"/>
      <w:marBottom w:val="0"/>
      <w:divBdr>
        <w:top w:val="none" w:sz="0" w:space="0" w:color="auto"/>
        <w:left w:val="none" w:sz="0" w:space="0" w:color="auto"/>
        <w:bottom w:val="none" w:sz="0" w:space="0" w:color="auto"/>
        <w:right w:val="none" w:sz="0" w:space="0" w:color="auto"/>
      </w:divBdr>
    </w:div>
    <w:div w:id="402142719">
      <w:bodyDiv w:val="1"/>
      <w:marLeft w:val="0"/>
      <w:marRight w:val="0"/>
      <w:marTop w:val="0"/>
      <w:marBottom w:val="0"/>
      <w:divBdr>
        <w:top w:val="none" w:sz="0" w:space="0" w:color="auto"/>
        <w:left w:val="none" w:sz="0" w:space="0" w:color="auto"/>
        <w:bottom w:val="none" w:sz="0" w:space="0" w:color="auto"/>
        <w:right w:val="none" w:sz="0" w:space="0" w:color="auto"/>
      </w:divBdr>
    </w:div>
    <w:div w:id="403334360">
      <w:bodyDiv w:val="1"/>
      <w:marLeft w:val="0"/>
      <w:marRight w:val="0"/>
      <w:marTop w:val="0"/>
      <w:marBottom w:val="0"/>
      <w:divBdr>
        <w:top w:val="none" w:sz="0" w:space="0" w:color="auto"/>
        <w:left w:val="none" w:sz="0" w:space="0" w:color="auto"/>
        <w:bottom w:val="none" w:sz="0" w:space="0" w:color="auto"/>
        <w:right w:val="none" w:sz="0" w:space="0" w:color="auto"/>
      </w:divBdr>
    </w:div>
    <w:div w:id="418136153">
      <w:bodyDiv w:val="1"/>
      <w:marLeft w:val="0"/>
      <w:marRight w:val="0"/>
      <w:marTop w:val="0"/>
      <w:marBottom w:val="0"/>
      <w:divBdr>
        <w:top w:val="none" w:sz="0" w:space="0" w:color="auto"/>
        <w:left w:val="none" w:sz="0" w:space="0" w:color="auto"/>
        <w:bottom w:val="none" w:sz="0" w:space="0" w:color="auto"/>
        <w:right w:val="none" w:sz="0" w:space="0" w:color="auto"/>
      </w:divBdr>
    </w:div>
    <w:div w:id="420764928">
      <w:bodyDiv w:val="1"/>
      <w:marLeft w:val="0"/>
      <w:marRight w:val="0"/>
      <w:marTop w:val="0"/>
      <w:marBottom w:val="0"/>
      <w:divBdr>
        <w:top w:val="none" w:sz="0" w:space="0" w:color="auto"/>
        <w:left w:val="none" w:sz="0" w:space="0" w:color="auto"/>
        <w:bottom w:val="none" w:sz="0" w:space="0" w:color="auto"/>
        <w:right w:val="none" w:sz="0" w:space="0" w:color="auto"/>
      </w:divBdr>
    </w:div>
    <w:div w:id="437723670">
      <w:bodyDiv w:val="1"/>
      <w:marLeft w:val="0"/>
      <w:marRight w:val="0"/>
      <w:marTop w:val="0"/>
      <w:marBottom w:val="0"/>
      <w:divBdr>
        <w:top w:val="none" w:sz="0" w:space="0" w:color="auto"/>
        <w:left w:val="none" w:sz="0" w:space="0" w:color="auto"/>
        <w:bottom w:val="none" w:sz="0" w:space="0" w:color="auto"/>
        <w:right w:val="none" w:sz="0" w:space="0" w:color="auto"/>
      </w:divBdr>
    </w:div>
    <w:div w:id="442305615">
      <w:bodyDiv w:val="1"/>
      <w:marLeft w:val="0"/>
      <w:marRight w:val="0"/>
      <w:marTop w:val="0"/>
      <w:marBottom w:val="0"/>
      <w:divBdr>
        <w:top w:val="none" w:sz="0" w:space="0" w:color="auto"/>
        <w:left w:val="none" w:sz="0" w:space="0" w:color="auto"/>
        <w:bottom w:val="none" w:sz="0" w:space="0" w:color="auto"/>
        <w:right w:val="none" w:sz="0" w:space="0" w:color="auto"/>
      </w:divBdr>
    </w:div>
    <w:div w:id="459150972">
      <w:bodyDiv w:val="1"/>
      <w:marLeft w:val="0"/>
      <w:marRight w:val="0"/>
      <w:marTop w:val="0"/>
      <w:marBottom w:val="0"/>
      <w:divBdr>
        <w:top w:val="none" w:sz="0" w:space="0" w:color="auto"/>
        <w:left w:val="none" w:sz="0" w:space="0" w:color="auto"/>
        <w:bottom w:val="none" w:sz="0" w:space="0" w:color="auto"/>
        <w:right w:val="none" w:sz="0" w:space="0" w:color="auto"/>
      </w:divBdr>
    </w:div>
    <w:div w:id="473377684">
      <w:bodyDiv w:val="1"/>
      <w:marLeft w:val="0"/>
      <w:marRight w:val="0"/>
      <w:marTop w:val="0"/>
      <w:marBottom w:val="0"/>
      <w:divBdr>
        <w:top w:val="none" w:sz="0" w:space="0" w:color="auto"/>
        <w:left w:val="none" w:sz="0" w:space="0" w:color="auto"/>
        <w:bottom w:val="none" w:sz="0" w:space="0" w:color="auto"/>
        <w:right w:val="none" w:sz="0" w:space="0" w:color="auto"/>
      </w:divBdr>
    </w:div>
    <w:div w:id="483475227">
      <w:bodyDiv w:val="1"/>
      <w:marLeft w:val="0"/>
      <w:marRight w:val="0"/>
      <w:marTop w:val="0"/>
      <w:marBottom w:val="0"/>
      <w:divBdr>
        <w:top w:val="none" w:sz="0" w:space="0" w:color="auto"/>
        <w:left w:val="none" w:sz="0" w:space="0" w:color="auto"/>
        <w:bottom w:val="none" w:sz="0" w:space="0" w:color="auto"/>
        <w:right w:val="none" w:sz="0" w:space="0" w:color="auto"/>
      </w:divBdr>
    </w:div>
    <w:div w:id="490146498">
      <w:bodyDiv w:val="1"/>
      <w:marLeft w:val="0"/>
      <w:marRight w:val="0"/>
      <w:marTop w:val="0"/>
      <w:marBottom w:val="0"/>
      <w:divBdr>
        <w:top w:val="none" w:sz="0" w:space="0" w:color="auto"/>
        <w:left w:val="none" w:sz="0" w:space="0" w:color="auto"/>
        <w:bottom w:val="none" w:sz="0" w:space="0" w:color="auto"/>
        <w:right w:val="none" w:sz="0" w:space="0" w:color="auto"/>
      </w:divBdr>
    </w:div>
    <w:div w:id="496919966">
      <w:bodyDiv w:val="1"/>
      <w:marLeft w:val="0"/>
      <w:marRight w:val="0"/>
      <w:marTop w:val="0"/>
      <w:marBottom w:val="0"/>
      <w:divBdr>
        <w:top w:val="none" w:sz="0" w:space="0" w:color="auto"/>
        <w:left w:val="none" w:sz="0" w:space="0" w:color="auto"/>
        <w:bottom w:val="none" w:sz="0" w:space="0" w:color="auto"/>
        <w:right w:val="none" w:sz="0" w:space="0" w:color="auto"/>
      </w:divBdr>
    </w:div>
    <w:div w:id="497622228">
      <w:bodyDiv w:val="1"/>
      <w:marLeft w:val="0"/>
      <w:marRight w:val="0"/>
      <w:marTop w:val="0"/>
      <w:marBottom w:val="0"/>
      <w:divBdr>
        <w:top w:val="none" w:sz="0" w:space="0" w:color="auto"/>
        <w:left w:val="none" w:sz="0" w:space="0" w:color="auto"/>
        <w:bottom w:val="none" w:sz="0" w:space="0" w:color="auto"/>
        <w:right w:val="none" w:sz="0" w:space="0" w:color="auto"/>
      </w:divBdr>
    </w:div>
    <w:div w:id="512843716">
      <w:bodyDiv w:val="1"/>
      <w:marLeft w:val="0"/>
      <w:marRight w:val="0"/>
      <w:marTop w:val="0"/>
      <w:marBottom w:val="0"/>
      <w:divBdr>
        <w:top w:val="none" w:sz="0" w:space="0" w:color="auto"/>
        <w:left w:val="none" w:sz="0" w:space="0" w:color="auto"/>
        <w:bottom w:val="none" w:sz="0" w:space="0" w:color="auto"/>
        <w:right w:val="none" w:sz="0" w:space="0" w:color="auto"/>
      </w:divBdr>
    </w:div>
    <w:div w:id="515850825">
      <w:bodyDiv w:val="1"/>
      <w:marLeft w:val="0"/>
      <w:marRight w:val="0"/>
      <w:marTop w:val="0"/>
      <w:marBottom w:val="0"/>
      <w:divBdr>
        <w:top w:val="none" w:sz="0" w:space="0" w:color="auto"/>
        <w:left w:val="none" w:sz="0" w:space="0" w:color="auto"/>
        <w:bottom w:val="none" w:sz="0" w:space="0" w:color="auto"/>
        <w:right w:val="none" w:sz="0" w:space="0" w:color="auto"/>
      </w:divBdr>
    </w:div>
    <w:div w:id="525337817">
      <w:bodyDiv w:val="1"/>
      <w:marLeft w:val="0"/>
      <w:marRight w:val="0"/>
      <w:marTop w:val="0"/>
      <w:marBottom w:val="0"/>
      <w:divBdr>
        <w:top w:val="none" w:sz="0" w:space="0" w:color="auto"/>
        <w:left w:val="none" w:sz="0" w:space="0" w:color="auto"/>
        <w:bottom w:val="none" w:sz="0" w:space="0" w:color="auto"/>
        <w:right w:val="none" w:sz="0" w:space="0" w:color="auto"/>
      </w:divBdr>
    </w:div>
    <w:div w:id="557009837">
      <w:bodyDiv w:val="1"/>
      <w:marLeft w:val="0"/>
      <w:marRight w:val="0"/>
      <w:marTop w:val="0"/>
      <w:marBottom w:val="0"/>
      <w:divBdr>
        <w:top w:val="none" w:sz="0" w:space="0" w:color="auto"/>
        <w:left w:val="none" w:sz="0" w:space="0" w:color="auto"/>
        <w:bottom w:val="none" w:sz="0" w:space="0" w:color="auto"/>
        <w:right w:val="none" w:sz="0" w:space="0" w:color="auto"/>
      </w:divBdr>
    </w:div>
    <w:div w:id="582569417">
      <w:bodyDiv w:val="1"/>
      <w:marLeft w:val="0"/>
      <w:marRight w:val="0"/>
      <w:marTop w:val="0"/>
      <w:marBottom w:val="0"/>
      <w:divBdr>
        <w:top w:val="none" w:sz="0" w:space="0" w:color="auto"/>
        <w:left w:val="none" w:sz="0" w:space="0" w:color="auto"/>
        <w:bottom w:val="none" w:sz="0" w:space="0" w:color="auto"/>
        <w:right w:val="none" w:sz="0" w:space="0" w:color="auto"/>
      </w:divBdr>
    </w:div>
    <w:div w:id="583884339">
      <w:bodyDiv w:val="1"/>
      <w:marLeft w:val="0"/>
      <w:marRight w:val="0"/>
      <w:marTop w:val="0"/>
      <w:marBottom w:val="0"/>
      <w:divBdr>
        <w:top w:val="none" w:sz="0" w:space="0" w:color="auto"/>
        <w:left w:val="none" w:sz="0" w:space="0" w:color="auto"/>
        <w:bottom w:val="none" w:sz="0" w:space="0" w:color="auto"/>
        <w:right w:val="none" w:sz="0" w:space="0" w:color="auto"/>
      </w:divBdr>
    </w:div>
    <w:div w:id="621962491">
      <w:bodyDiv w:val="1"/>
      <w:marLeft w:val="0"/>
      <w:marRight w:val="0"/>
      <w:marTop w:val="0"/>
      <w:marBottom w:val="0"/>
      <w:divBdr>
        <w:top w:val="none" w:sz="0" w:space="0" w:color="auto"/>
        <w:left w:val="none" w:sz="0" w:space="0" w:color="auto"/>
        <w:bottom w:val="none" w:sz="0" w:space="0" w:color="auto"/>
        <w:right w:val="none" w:sz="0" w:space="0" w:color="auto"/>
      </w:divBdr>
    </w:div>
    <w:div w:id="623656604">
      <w:bodyDiv w:val="1"/>
      <w:marLeft w:val="0"/>
      <w:marRight w:val="0"/>
      <w:marTop w:val="0"/>
      <w:marBottom w:val="0"/>
      <w:divBdr>
        <w:top w:val="none" w:sz="0" w:space="0" w:color="auto"/>
        <w:left w:val="none" w:sz="0" w:space="0" w:color="auto"/>
        <w:bottom w:val="none" w:sz="0" w:space="0" w:color="auto"/>
        <w:right w:val="none" w:sz="0" w:space="0" w:color="auto"/>
      </w:divBdr>
    </w:div>
    <w:div w:id="650601528">
      <w:bodyDiv w:val="1"/>
      <w:marLeft w:val="0"/>
      <w:marRight w:val="0"/>
      <w:marTop w:val="0"/>
      <w:marBottom w:val="0"/>
      <w:divBdr>
        <w:top w:val="none" w:sz="0" w:space="0" w:color="auto"/>
        <w:left w:val="none" w:sz="0" w:space="0" w:color="auto"/>
        <w:bottom w:val="none" w:sz="0" w:space="0" w:color="auto"/>
        <w:right w:val="none" w:sz="0" w:space="0" w:color="auto"/>
      </w:divBdr>
    </w:div>
    <w:div w:id="657654735">
      <w:bodyDiv w:val="1"/>
      <w:marLeft w:val="0"/>
      <w:marRight w:val="0"/>
      <w:marTop w:val="0"/>
      <w:marBottom w:val="0"/>
      <w:divBdr>
        <w:top w:val="none" w:sz="0" w:space="0" w:color="auto"/>
        <w:left w:val="none" w:sz="0" w:space="0" w:color="auto"/>
        <w:bottom w:val="none" w:sz="0" w:space="0" w:color="auto"/>
        <w:right w:val="none" w:sz="0" w:space="0" w:color="auto"/>
      </w:divBdr>
    </w:div>
    <w:div w:id="663554324">
      <w:bodyDiv w:val="1"/>
      <w:marLeft w:val="0"/>
      <w:marRight w:val="0"/>
      <w:marTop w:val="0"/>
      <w:marBottom w:val="0"/>
      <w:divBdr>
        <w:top w:val="none" w:sz="0" w:space="0" w:color="auto"/>
        <w:left w:val="none" w:sz="0" w:space="0" w:color="auto"/>
        <w:bottom w:val="none" w:sz="0" w:space="0" w:color="auto"/>
        <w:right w:val="none" w:sz="0" w:space="0" w:color="auto"/>
      </w:divBdr>
    </w:div>
    <w:div w:id="669717703">
      <w:bodyDiv w:val="1"/>
      <w:marLeft w:val="0"/>
      <w:marRight w:val="0"/>
      <w:marTop w:val="0"/>
      <w:marBottom w:val="0"/>
      <w:divBdr>
        <w:top w:val="none" w:sz="0" w:space="0" w:color="auto"/>
        <w:left w:val="none" w:sz="0" w:space="0" w:color="auto"/>
        <w:bottom w:val="none" w:sz="0" w:space="0" w:color="auto"/>
        <w:right w:val="none" w:sz="0" w:space="0" w:color="auto"/>
      </w:divBdr>
    </w:div>
    <w:div w:id="672030470">
      <w:bodyDiv w:val="1"/>
      <w:marLeft w:val="0"/>
      <w:marRight w:val="0"/>
      <w:marTop w:val="0"/>
      <w:marBottom w:val="0"/>
      <w:divBdr>
        <w:top w:val="none" w:sz="0" w:space="0" w:color="auto"/>
        <w:left w:val="none" w:sz="0" w:space="0" w:color="auto"/>
        <w:bottom w:val="none" w:sz="0" w:space="0" w:color="auto"/>
        <w:right w:val="none" w:sz="0" w:space="0" w:color="auto"/>
      </w:divBdr>
    </w:div>
    <w:div w:id="673414057">
      <w:bodyDiv w:val="1"/>
      <w:marLeft w:val="0"/>
      <w:marRight w:val="0"/>
      <w:marTop w:val="0"/>
      <w:marBottom w:val="0"/>
      <w:divBdr>
        <w:top w:val="none" w:sz="0" w:space="0" w:color="auto"/>
        <w:left w:val="none" w:sz="0" w:space="0" w:color="auto"/>
        <w:bottom w:val="none" w:sz="0" w:space="0" w:color="auto"/>
        <w:right w:val="none" w:sz="0" w:space="0" w:color="auto"/>
      </w:divBdr>
    </w:div>
    <w:div w:id="684480058">
      <w:bodyDiv w:val="1"/>
      <w:marLeft w:val="0"/>
      <w:marRight w:val="0"/>
      <w:marTop w:val="0"/>
      <w:marBottom w:val="0"/>
      <w:divBdr>
        <w:top w:val="none" w:sz="0" w:space="0" w:color="auto"/>
        <w:left w:val="none" w:sz="0" w:space="0" w:color="auto"/>
        <w:bottom w:val="none" w:sz="0" w:space="0" w:color="auto"/>
        <w:right w:val="none" w:sz="0" w:space="0" w:color="auto"/>
      </w:divBdr>
    </w:div>
    <w:div w:id="697706777">
      <w:bodyDiv w:val="1"/>
      <w:marLeft w:val="0"/>
      <w:marRight w:val="0"/>
      <w:marTop w:val="0"/>
      <w:marBottom w:val="0"/>
      <w:divBdr>
        <w:top w:val="none" w:sz="0" w:space="0" w:color="auto"/>
        <w:left w:val="none" w:sz="0" w:space="0" w:color="auto"/>
        <w:bottom w:val="none" w:sz="0" w:space="0" w:color="auto"/>
        <w:right w:val="none" w:sz="0" w:space="0" w:color="auto"/>
      </w:divBdr>
    </w:div>
    <w:div w:id="708183173">
      <w:bodyDiv w:val="1"/>
      <w:marLeft w:val="0"/>
      <w:marRight w:val="0"/>
      <w:marTop w:val="0"/>
      <w:marBottom w:val="0"/>
      <w:divBdr>
        <w:top w:val="none" w:sz="0" w:space="0" w:color="auto"/>
        <w:left w:val="none" w:sz="0" w:space="0" w:color="auto"/>
        <w:bottom w:val="none" w:sz="0" w:space="0" w:color="auto"/>
        <w:right w:val="none" w:sz="0" w:space="0" w:color="auto"/>
      </w:divBdr>
    </w:div>
    <w:div w:id="712123446">
      <w:bodyDiv w:val="1"/>
      <w:marLeft w:val="0"/>
      <w:marRight w:val="0"/>
      <w:marTop w:val="0"/>
      <w:marBottom w:val="0"/>
      <w:divBdr>
        <w:top w:val="none" w:sz="0" w:space="0" w:color="auto"/>
        <w:left w:val="none" w:sz="0" w:space="0" w:color="auto"/>
        <w:bottom w:val="none" w:sz="0" w:space="0" w:color="auto"/>
        <w:right w:val="none" w:sz="0" w:space="0" w:color="auto"/>
      </w:divBdr>
    </w:div>
    <w:div w:id="717314492">
      <w:bodyDiv w:val="1"/>
      <w:marLeft w:val="0"/>
      <w:marRight w:val="0"/>
      <w:marTop w:val="0"/>
      <w:marBottom w:val="0"/>
      <w:divBdr>
        <w:top w:val="none" w:sz="0" w:space="0" w:color="auto"/>
        <w:left w:val="none" w:sz="0" w:space="0" w:color="auto"/>
        <w:bottom w:val="none" w:sz="0" w:space="0" w:color="auto"/>
        <w:right w:val="none" w:sz="0" w:space="0" w:color="auto"/>
      </w:divBdr>
    </w:div>
    <w:div w:id="755714887">
      <w:bodyDiv w:val="1"/>
      <w:marLeft w:val="0"/>
      <w:marRight w:val="0"/>
      <w:marTop w:val="0"/>
      <w:marBottom w:val="0"/>
      <w:divBdr>
        <w:top w:val="none" w:sz="0" w:space="0" w:color="auto"/>
        <w:left w:val="none" w:sz="0" w:space="0" w:color="auto"/>
        <w:bottom w:val="none" w:sz="0" w:space="0" w:color="auto"/>
        <w:right w:val="none" w:sz="0" w:space="0" w:color="auto"/>
      </w:divBdr>
    </w:div>
    <w:div w:id="775909551">
      <w:bodyDiv w:val="1"/>
      <w:marLeft w:val="0"/>
      <w:marRight w:val="0"/>
      <w:marTop w:val="0"/>
      <w:marBottom w:val="0"/>
      <w:divBdr>
        <w:top w:val="none" w:sz="0" w:space="0" w:color="auto"/>
        <w:left w:val="none" w:sz="0" w:space="0" w:color="auto"/>
        <w:bottom w:val="none" w:sz="0" w:space="0" w:color="auto"/>
        <w:right w:val="none" w:sz="0" w:space="0" w:color="auto"/>
      </w:divBdr>
    </w:div>
    <w:div w:id="778065891">
      <w:bodyDiv w:val="1"/>
      <w:marLeft w:val="0"/>
      <w:marRight w:val="0"/>
      <w:marTop w:val="0"/>
      <w:marBottom w:val="0"/>
      <w:divBdr>
        <w:top w:val="none" w:sz="0" w:space="0" w:color="auto"/>
        <w:left w:val="none" w:sz="0" w:space="0" w:color="auto"/>
        <w:bottom w:val="none" w:sz="0" w:space="0" w:color="auto"/>
        <w:right w:val="none" w:sz="0" w:space="0" w:color="auto"/>
      </w:divBdr>
    </w:div>
    <w:div w:id="796990959">
      <w:bodyDiv w:val="1"/>
      <w:marLeft w:val="0"/>
      <w:marRight w:val="0"/>
      <w:marTop w:val="0"/>
      <w:marBottom w:val="0"/>
      <w:divBdr>
        <w:top w:val="none" w:sz="0" w:space="0" w:color="auto"/>
        <w:left w:val="none" w:sz="0" w:space="0" w:color="auto"/>
        <w:bottom w:val="none" w:sz="0" w:space="0" w:color="auto"/>
        <w:right w:val="none" w:sz="0" w:space="0" w:color="auto"/>
      </w:divBdr>
    </w:div>
    <w:div w:id="809706566">
      <w:bodyDiv w:val="1"/>
      <w:marLeft w:val="0"/>
      <w:marRight w:val="0"/>
      <w:marTop w:val="0"/>
      <w:marBottom w:val="0"/>
      <w:divBdr>
        <w:top w:val="none" w:sz="0" w:space="0" w:color="auto"/>
        <w:left w:val="none" w:sz="0" w:space="0" w:color="auto"/>
        <w:bottom w:val="none" w:sz="0" w:space="0" w:color="auto"/>
        <w:right w:val="none" w:sz="0" w:space="0" w:color="auto"/>
      </w:divBdr>
    </w:div>
    <w:div w:id="818107087">
      <w:bodyDiv w:val="1"/>
      <w:marLeft w:val="0"/>
      <w:marRight w:val="0"/>
      <w:marTop w:val="0"/>
      <w:marBottom w:val="0"/>
      <w:divBdr>
        <w:top w:val="none" w:sz="0" w:space="0" w:color="auto"/>
        <w:left w:val="none" w:sz="0" w:space="0" w:color="auto"/>
        <w:bottom w:val="none" w:sz="0" w:space="0" w:color="auto"/>
        <w:right w:val="none" w:sz="0" w:space="0" w:color="auto"/>
      </w:divBdr>
    </w:div>
    <w:div w:id="821772560">
      <w:bodyDiv w:val="1"/>
      <w:marLeft w:val="0"/>
      <w:marRight w:val="0"/>
      <w:marTop w:val="0"/>
      <w:marBottom w:val="0"/>
      <w:divBdr>
        <w:top w:val="none" w:sz="0" w:space="0" w:color="auto"/>
        <w:left w:val="none" w:sz="0" w:space="0" w:color="auto"/>
        <w:bottom w:val="none" w:sz="0" w:space="0" w:color="auto"/>
        <w:right w:val="none" w:sz="0" w:space="0" w:color="auto"/>
      </w:divBdr>
    </w:div>
    <w:div w:id="835651942">
      <w:bodyDiv w:val="1"/>
      <w:marLeft w:val="0"/>
      <w:marRight w:val="0"/>
      <w:marTop w:val="0"/>
      <w:marBottom w:val="0"/>
      <w:divBdr>
        <w:top w:val="none" w:sz="0" w:space="0" w:color="auto"/>
        <w:left w:val="none" w:sz="0" w:space="0" w:color="auto"/>
        <w:bottom w:val="none" w:sz="0" w:space="0" w:color="auto"/>
        <w:right w:val="none" w:sz="0" w:space="0" w:color="auto"/>
      </w:divBdr>
    </w:div>
    <w:div w:id="850026033">
      <w:bodyDiv w:val="1"/>
      <w:marLeft w:val="0"/>
      <w:marRight w:val="0"/>
      <w:marTop w:val="0"/>
      <w:marBottom w:val="0"/>
      <w:divBdr>
        <w:top w:val="none" w:sz="0" w:space="0" w:color="auto"/>
        <w:left w:val="none" w:sz="0" w:space="0" w:color="auto"/>
        <w:bottom w:val="none" w:sz="0" w:space="0" w:color="auto"/>
        <w:right w:val="none" w:sz="0" w:space="0" w:color="auto"/>
      </w:divBdr>
    </w:div>
    <w:div w:id="858006740">
      <w:bodyDiv w:val="1"/>
      <w:marLeft w:val="0"/>
      <w:marRight w:val="0"/>
      <w:marTop w:val="0"/>
      <w:marBottom w:val="0"/>
      <w:divBdr>
        <w:top w:val="none" w:sz="0" w:space="0" w:color="auto"/>
        <w:left w:val="none" w:sz="0" w:space="0" w:color="auto"/>
        <w:bottom w:val="none" w:sz="0" w:space="0" w:color="auto"/>
        <w:right w:val="none" w:sz="0" w:space="0" w:color="auto"/>
      </w:divBdr>
    </w:div>
    <w:div w:id="872350996">
      <w:bodyDiv w:val="1"/>
      <w:marLeft w:val="0"/>
      <w:marRight w:val="0"/>
      <w:marTop w:val="0"/>
      <w:marBottom w:val="0"/>
      <w:divBdr>
        <w:top w:val="none" w:sz="0" w:space="0" w:color="auto"/>
        <w:left w:val="none" w:sz="0" w:space="0" w:color="auto"/>
        <w:bottom w:val="none" w:sz="0" w:space="0" w:color="auto"/>
        <w:right w:val="none" w:sz="0" w:space="0" w:color="auto"/>
      </w:divBdr>
    </w:div>
    <w:div w:id="881677812">
      <w:bodyDiv w:val="1"/>
      <w:marLeft w:val="0"/>
      <w:marRight w:val="0"/>
      <w:marTop w:val="0"/>
      <w:marBottom w:val="0"/>
      <w:divBdr>
        <w:top w:val="none" w:sz="0" w:space="0" w:color="auto"/>
        <w:left w:val="none" w:sz="0" w:space="0" w:color="auto"/>
        <w:bottom w:val="none" w:sz="0" w:space="0" w:color="auto"/>
        <w:right w:val="none" w:sz="0" w:space="0" w:color="auto"/>
      </w:divBdr>
    </w:div>
    <w:div w:id="884173175">
      <w:bodyDiv w:val="1"/>
      <w:marLeft w:val="0"/>
      <w:marRight w:val="0"/>
      <w:marTop w:val="0"/>
      <w:marBottom w:val="0"/>
      <w:divBdr>
        <w:top w:val="none" w:sz="0" w:space="0" w:color="auto"/>
        <w:left w:val="none" w:sz="0" w:space="0" w:color="auto"/>
        <w:bottom w:val="none" w:sz="0" w:space="0" w:color="auto"/>
        <w:right w:val="none" w:sz="0" w:space="0" w:color="auto"/>
      </w:divBdr>
    </w:div>
    <w:div w:id="890652121">
      <w:bodyDiv w:val="1"/>
      <w:marLeft w:val="0"/>
      <w:marRight w:val="0"/>
      <w:marTop w:val="0"/>
      <w:marBottom w:val="0"/>
      <w:divBdr>
        <w:top w:val="none" w:sz="0" w:space="0" w:color="auto"/>
        <w:left w:val="none" w:sz="0" w:space="0" w:color="auto"/>
        <w:bottom w:val="none" w:sz="0" w:space="0" w:color="auto"/>
        <w:right w:val="none" w:sz="0" w:space="0" w:color="auto"/>
      </w:divBdr>
    </w:div>
    <w:div w:id="904678315">
      <w:bodyDiv w:val="1"/>
      <w:marLeft w:val="0"/>
      <w:marRight w:val="0"/>
      <w:marTop w:val="0"/>
      <w:marBottom w:val="0"/>
      <w:divBdr>
        <w:top w:val="none" w:sz="0" w:space="0" w:color="auto"/>
        <w:left w:val="none" w:sz="0" w:space="0" w:color="auto"/>
        <w:bottom w:val="none" w:sz="0" w:space="0" w:color="auto"/>
        <w:right w:val="none" w:sz="0" w:space="0" w:color="auto"/>
      </w:divBdr>
    </w:div>
    <w:div w:id="911694184">
      <w:bodyDiv w:val="1"/>
      <w:marLeft w:val="0"/>
      <w:marRight w:val="0"/>
      <w:marTop w:val="0"/>
      <w:marBottom w:val="0"/>
      <w:divBdr>
        <w:top w:val="none" w:sz="0" w:space="0" w:color="auto"/>
        <w:left w:val="none" w:sz="0" w:space="0" w:color="auto"/>
        <w:bottom w:val="none" w:sz="0" w:space="0" w:color="auto"/>
        <w:right w:val="none" w:sz="0" w:space="0" w:color="auto"/>
      </w:divBdr>
    </w:div>
    <w:div w:id="939218136">
      <w:bodyDiv w:val="1"/>
      <w:marLeft w:val="0"/>
      <w:marRight w:val="0"/>
      <w:marTop w:val="0"/>
      <w:marBottom w:val="0"/>
      <w:divBdr>
        <w:top w:val="none" w:sz="0" w:space="0" w:color="auto"/>
        <w:left w:val="none" w:sz="0" w:space="0" w:color="auto"/>
        <w:bottom w:val="none" w:sz="0" w:space="0" w:color="auto"/>
        <w:right w:val="none" w:sz="0" w:space="0" w:color="auto"/>
      </w:divBdr>
    </w:div>
    <w:div w:id="961154218">
      <w:bodyDiv w:val="1"/>
      <w:marLeft w:val="0"/>
      <w:marRight w:val="0"/>
      <w:marTop w:val="0"/>
      <w:marBottom w:val="0"/>
      <w:divBdr>
        <w:top w:val="none" w:sz="0" w:space="0" w:color="auto"/>
        <w:left w:val="none" w:sz="0" w:space="0" w:color="auto"/>
        <w:bottom w:val="none" w:sz="0" w:space="0" w:color="auto"/>
        <w:right w:val="none" w:sz="0" w:space="0" w:color="auto"/>
      </w:divBdr>
    </w:div>
    <w:div w:id="1006398892">
      <w:bodyDiv w:val="1"/>
      <w:marLeft w:val="0"/>
      <w:marRight w:val="0"/>
      <w:marTop w:val="0"/>
      <w:marBottom w:val="0"/>
      <w:divBdr>
        <w:top w:val="none" w:sz="0" w:space="0" w:color="auto"/>
        <w:left w:val="none" w:sz="0" w:space="0" w:color="auto"/>
        <w:bottom w:val="none" w:sz="0" w:space="0" w:color="auto"/>
        <w:right w:val="none" w:sz="0" w:space="0" w:color="auto"/>
      </w:divBdr>
    </w:div>
    <w:div w:id="1013725666">
      <w:bodyDiv w:val="1"/>
      <w:marLeft w:val="0"/>
      <w:marRight w:val="0"/>
      <w:marTop w:val="0"/>
      <w:marBottom w:val="0"/>
      <w:divBdr>
        <w:top w:val="none" w:sz="0" w:space="0" w:color="auto"/>
        <w:left w:val="none" w:sz="0" w:space="0" w:color="auto"/>
        <w:bottom w:val="none" w:sz="0" w:space="0" w:color="auto"/>
        <w:right w:val="none" w:sz="0" w:space="0" w:color="auto"/>
      </w:divBdr>
    </w:div>
    <w:div w:id="1014379573">
      <w:bodyDiv w:val="1"/>
      <w:marLeft w:val="0"/>
      <w:marRight w:val="0"/>
      <w:marTop w:val="0"/>
      <w:marBottom w:val="0"/>
      <w:divBdr>
        <w:top w:val="none" w:sz="0" w:space="0" w:color="auto"/>
        <w:left w:val="none" w:sz="0" w:space="0" w:color="auto"/>
        <w:bottom w:val="none" w:sz="0" w:space="0" w:color="auto"/>
        <w:right w:val="none" w:sz="0" w:space="0" w:color="auto"/>
      </w:divBdr>
    </w:div>
    <w:div w:id="1025525283">
      <w:bodyDiv w:val="1"/>
      <w:marLeft w:val="0"/>
      <w:marRight w:val="0"/>
      <w:marTop w:val="0"/>
      <w:marBottom w:val="0"/>
      <w:divBdr>
        <w:top w:val="none" w:sz="0" w:space="0" w:color="auto"/>
        <w:left w:val="none" w:sz="0" w:space="0" w:color="auto"/>
        <w:bottom w:val="none" w:sz="0" w:space="0" w:color="auto"/>
        <w:right w:val="none" w:sz="0" w:space="0" w:color="auto"/>
      </w:divBdr>
    </w:div>
    <w:div w:id="1026179569">
      <w:bodyDiv w:val="1"/>
      <w:marLeft w:val="0"/>
      <w:marRight w:val="0"/>
      <w:marTop w:val="0"/>
      <w:marBottom w:val="0"/>
      <w:divBdr>
        <w:top w:val="none" w:sz="0" w:space="0" w:color="auto"/>
        <w:left w:val="none" w:sz="0" w:space="0" w:color="auto"/>
        <w:bottom w:val="none" w:sz="0" w:space="0" w:color="auto"/>
        <w:right w:val="none" w:sz="0" w:space="0" w:color="auto"/>
      </w:divBdr>
    </w:div>
    <w:div w:id="1032654532">
      <w:bodyDiv w:val="1"/>
      <w:marLeft w:val="0"/>
      <w:marRight w:val="0"/>
      <w:marTop w:val="0"/>
      <w:marBottom w:val="0"/>
      <w:divBdr>
        <w:top w:val="none" w:sz="0" w:space="0" w:color="auto"/>
        <w:left w:val="none" w:sz="0" w:space="0" w:color="auto"/>
        <w:bottom w:val="none" w:sz="0" w:space="0" w:color="auto"/>
        <w:right w:val="none" w:sz="0" w:space="0" w:color="auto"/>
      </w:divBdr>
    </w:div>
    <w:div w:id="1041516878">
      <w:bodyDiv w:val="1"/>
      <w:marLeft w:val="0"/>
      <w:marRight w:val="0"/>
      <w:marTop w:val="0"/>
      <w:marBottom w:val="0"/>
      <w:divBdr>
        <w:top w:val="none" w:sz="0" w:space="0" w:color="auto"/>
        <w:left w:val="none" w:sz="0" w:space="0" w:color="auto"/>
        <w:bottom w:val="none" w:sz="0" w:space="0" w:color="auto"/>
        <w:right w:val="none" w:sz="0" w:space="0" w:color="auto"/>
      </w:divBdr>
    </w:div>
    <w:div w:id="1045830183">
      <w:bodyDiv w:val="1"/>
      <w:marLeft w:val="0"/>
      <w:marRight w:val="0"/>
      <w:marTop w:val="0"/>
      <w:marBottom w:val="0"/>
      <w:divBdr>
        <w:top w:val="none" w:sz="0" w:space="0" w:color="auto"/>
        <w:left w:val="none" w:sz="0" w:space="0" w:color="auto"/>
        <w:bottom w:val="none" w:sz="0" w:space="0" w:color="auto"/>
        <w:right w:val="none" w:sz="0" w:space="0" w:color="auto"/>
      </w:divBdr>
    </w:div>
    <w:div w:id="1081374185">
      <w:bodyDiv w:val="1"/>
      <w:marLeft w:val="0"/>
      <w:marRight w:val="0"/>
      <w:marTop w:val="0"/>
      <w:marBottom w:val="0"/>
      <w:divBdr>
        <w:top w:val="none" w:sz="0" w:space="0" w:color="auto"/>
        <w:left w:val="none" w:sz="0" w:space="0" w:color="auto"/>
        <w:bottom w:val="none" w:sz="0" w:space="0" w:color="auto"/>
        <w:right w:val="none" w:sz="0" w:space="0" w:color="auto"/>
      </w:divBdr>
    </w:div>
    <w:div w:id="1092042818">
      <w:bodyDiv w:val="1"/>
      <w:marLeft w:val="0"/>
      <w:marRight w:val="0"/>
      <w:marTop w:val="0"/>
      <w:marBottom w:val="0"/>
      <w:divBdr>
        <w:top w:val="none" w:sz="0" w:space="0" w:color="auto"/>
        <w:left w:val="none" w:sz="0" w:space="0" w:color="auto"/>
        <w:bottom w:val="none" w:sz="0" w:space="0" w:color="auto"/>
        <w:right w:val="none" w:sz="0" w:space="0" w:color="auto"/>
      </w:divBdr>
    </w:div>
    <w:div w:id="1099913713">
      <w:bodyDiv w:val="1"/>
      <w:marLeft w:val="0"/>
      <w:marRight w:val="0"/>
      <w:marTop w:val="0"/>
      <w:marBottom w:val="0"/>
      <w:divBdr>
        <w:top w:val="none" w:sz="0" w:space="0" w:color="auto"/>
        <w:left w:val="none" w:sz="0" w:space="0" w:color="auto"/>
        <w:bottom w:val="none" w:sz="0" w:space="0" w:color="auto"/>
        <w:right w:val="none" w:sz="0" w:space="0" w:color="auto"/>
      </w:divBdr>
    </w:div>
    <w:div w:id="1169447294">
      <w:bodyDiv w:val="1"/>
      <w:marLeft w:val="0"/>
      <w:marRight w:val="0"/>
      <w:marTop w:val="0"/>
      <w:marBottom w:val="0"/>
      <w:divBdr>
        <w:top w:val="none" w:sz="0" w:space="0" w:color="auto"/>
        <w:left w:val="none" w:sz="0" w:space="0" w:color="auto"/>
        <w:bottom w:val="none" w:sz="0" w:space="0" w:color="auto"/>
        <w:right w:val="none" w:sz="0" w:space="0" w:color="auto"/>
      </w:divBdr>
    </w:div>
    <w:div w:id="1172796550">
      <w:bodyDiv w:val="1"/>
      <w:marLeft w:val="0"/>
      <w:marRight w:val="0"/>
      <w:marTop w:val="0"/>
      <w:marBottom w:val="0"/>
      <w:divBdr>
        <w:top w:val="none" w:sz="0" w:space="0" w:color="auto"/>
        <w:left w:val="none" w:sz="0" w:space="0" w:color="auto"/>
        <w:bottom w:val="none" w:sz="0" w:space="0" w:color="auto"/>
        <w:right w:val="none" w:sz="0" w:space="0" w:color="auto"/>
      </w:divBdr>
    </w:div>
    <w:div w:id="1181698693">
      <w:bodyDiv w:val="1"/>
      <w:marLeft w:val="0"/>
      <w:marRight w:val="0"/>
      <w:marTop w:val="0"/>
      <w:marBottom w:val="0"/>
      <w:divBdr>
        <w:top w:val="none" w:sz="0" w:space="0" w:color="auto"/>
        <w:left w:val="none" w:sz="0" w:space="0" w:color="auto"/>
        <w:bottom w:val="none" w:sz="0" w:space="0" w:color="auto"/>
        <w:right w:val="none" w:sz="0" w:space="0" w:color="auto"/>
      </w:divBdr>
    </w:div>
    <w:div w:id="1192570018">
      <w:bodyDiv w:val="1"/>
      <w:marLeft w:val="0"/>
      <w:marRight w:val="0"/>
      <w:marTop w:val="0"/>
      <w:marBottom w:val="0"/>
      <w:divBdr>
        <w:top w:val="none" w:sz="0" w:space="0" w:color="auto"/>
        <w:left w:val="none" w:sz="0" w:space="0" w:color="auto"/>
        <w:bottom w:val="none" w:sz="0" w:space="0" w:color="auto"/>
        <w:right w:val="none" w:sz="0" w:space="0" w:color="auto"/>
      </w:divBdr>
    </w:div>
    <w:div w:id="1202282029">
      <w:bodyDiv w:val="1"/>
      <w:marLeft w:val="0"/>
      <w:marRight w:val="0"/>
      <w:marTop w:val="0"/>
      <w:marBottom w:val="0"/>
      <w:divBdr>
        <w:top w:val="none" w:sz="0" w:space="0" w:color="auto"/>
        <w:left w:val="none" w:sz="0" w:space="0" w:color="auto"/>
        <w:bottom w:val="none" w:sz="0" w:space="0" w:color="auto"/>
        <w:right w:val="none" w:sz="0" w:space="0" w:color="auto"/>
      </w:divBdr>
    </w:div>
    <w:div w:id="1203207334">
      <w:bodyDiv w:val="1"/>
      <w:marLeft w:val="0"/>
      <w:marRight w:val="0"/>
      <w:marTop w:val="0"/>
      <w:marBottom w:val="0"/>
      <w:divBdr>
        <w:top w:val="none" w:sz="0" w:space="0" w:color="auto"/>
        <w:left w:val="none" w:sz="0" w:space="0" w:color="auto"/>
        <w:bottom w:val="none" w:sz="0" w:space="0" w:color="auto"/>
        <w:right w:val="none" w:sz="0" w:space="0" w:color="auto"/>
      </w:divBdr>
    </w:div>
    <w:div w:id="1213539577">
      <w:bodyDiv w:val="1"/>
      <w:marLeft w:val="0"/>
      <w:marRight w:val="0"/>
      <w:marTop w:val="0"/>
      <w:marBottom w:val="0"/>
      <w:divBdr>
        <w:top w:val="none" w:sz="0" w:space="0" w:color="auto"/>
        <w:left w:val="none" w:sz="0" w:space="0" w:color="auto"/>
        <w:bottom w:val="none" w:sz="0" w:space="0" w:color="auto"/>
        <w:right w:val="none" w:sz="0" w:space="0" w:color="auto"/>
      </w:divBdr>
    </w:div>
    <w:div w:id="1222716338">
      <w:bodyDiv w:val="1"/>
      <w:marLeft w:val="0"/>
      <w:marRight w:val="0"/>
      <w:marTop w:val="0"/>
      <w:marBottom w:val="0"/>
      <w:divBdr>
        <w:top w:val="none" w:sz="0" w:space="0" w:color="auto"/>
        <w:left w:val="none" w:sz="0" w:space="0" w:color="auto"/>
        <w:bottom w:val="none" w:sz="0" w:space="0" w:color="auto"/>
        <w:right w:val="none" w:sz="0" w:space="0" w:color="auto"/>
      </w:divBdr>
    </w:div>
    <w:div w:id="1258292186">
      <w:bodyDiv w:val="1"/>
      <w:marLeft w:val="0"/>
      <w:marRight w:val="0"/>
      <w:marTop w:val="0"/>
      <w:marBottom w:val="0"/>
      <w:divBdr>
        <w:top w:val="none" w:sz="0" w:space="0" w:color="auto"/>
        <w:left w:val="none" w:sz="0" w:space="0" w:color="auto"/>
        <w:bottom w:val="none" w:sz="0" w:space="0" w:color="auto"/>
        <w:right w:val="none" w:sz="0" w:space="0" w:color="auto"/>
      </w:divBdr>
    </w:div>
    <w:div w:id="1266571904">
      <w:bodyDiv w:val="1"/>
      <w:marLeft w:val="0"/>
      <w:marRight w:val="0"/>
      <w:marTop w:val="0"/>
      <w:marBottom w:val="0"/>
      <w:divBdr>
        <w:top w:val="none" w:sz="0" w:space="0" w:color="auto"/>
        <w:left w:val="none" w:sz="0" w:space="0" w:color="auto"/>
        <w:bottom w:val="none" w:sz="0" w:space="0" w:color="auto"/>
        <w:right w:val="none" w:sz="0" w:space="0" w:color="auto"/>
      </w:divBdr>
    </w:div>
    <w:div w:id="1275676808">
      <w:bodyDiv w:val="1"/>
      <w:marLeft w:val="0"/>
      <w:marRight w:val="0"/>
      <w:marTop w:val="0"/>
      <w:marBottom w:val="0"/>
      <w:divBdr>
        <w:top w:val="none" w:sz="0" w:space="0" w:color="auto"/>
        <w:left w:val="none" w:sz="0" w:space="0" w:color="auto"/>
        <w:bottom w:val="none" w:sz="0" w:space="0" w:color="auto"/>
        <w:right w:val="none" w:sz="0" w:space="0" w:color="auto"/>
      </w:divBdr>
    </w:div>
    <w:div w:id="1282687542">
      <w:bodyDiv w:val="1"/>
      <w:marLeft w:val="0"/>
      <w:marRight w:val="0"/>
      <w:marTop w:val="0"/>
      <w:marBottom w:val="0"/>
      <w:divBdr>
        <w:top w:val="none" w:sz="0" w:space="0" w:color="auto"/>
        <w:left w:val="none" w:sz="0" w:space="0" w:color="auto"/>
        <w:bottom w:val="none" w:sz="0" w:space="0" w:color="auto"/>
        <w:right w:val="none" w:sz="0" w:space="0" w:color="auto"/>
      </w:divBdr>
    </w:div>
    <w:div w:id="1336422452">
      <w:bodyDiv w:val="1"/>
      <w:marLeft w:val="0"/>
      <w:marRight w:val="0"/>
      <w:marTop w:val="0"/>
      <w:marBottom w:val="0"/>
      <w:divBdr>
        <w:top w:val="none" w:sz="0" w:space="0" w:color="auto"/>
        <w:left w:val="none" w:sz="0" w:space="0" w:color="auto"/>
        <w:bottom w:val="none" w:sz="0" w:space="0" w:color="auto"/>
        <w:right w:val="none" w:sz="0" w:space="0" w:color="auto"/>
      </w:divBdr>
    </w:div>
    <w:div w:id="1357806170">
      <w:bodyDiv w:val="1"/>
      <w:marLeft w:val="0"/>
      <w:marRight w:val="0"/>
      <w:marTop w:val="0"/>
      <w:marBottom w:val="0"/>
      <w:divBdr>
        <w:top w:val="none" w:sz="0" w:space="0" w:color="auto"/>
        <w:left w:val="none" w:sz="0" w:space="0" w:color="auto"/>
        <w:bottom w:val="none" w:sz="0" w:space="0" w:color="auto"/>
        <w:right w:val="none" w:sz="0" w:space="0" w:color="auto"/>
      </w:divBdr>
    </w:div>
    <w:div w:id="1378437255">
      <w:bodyDiv w:val="1"/>
      <w:marLeft w:val="0"/>
      <w:marRight w:val="0"/>
      <w:marTop w:val="0"/>
      <w:marBottom w:val="0"/>
      <w:divBdr>
        <w:top w:val="none" w:sz="0" w:space="0" w:color="auto"/>
        <w:left w:val="none" w:sz="0" w:space="0" w:color="auto"/>
        <w:bottom w:val="none" w:sz="0" w:space="0" w:color="auto"/>
        <w:right w:val="none" w:sz="0" w:space="0" w:color="auto"/>
      </w:divBdr>
    </w:div>
    <w:div w:id="1380281479">
      <w:bodyDiv w:val="1"/>
      <w:marLeft w:val="0"/>
      <w:marRight w:val="0"/>
      <w:marTop w:val="0"/>
      <w:marBottom w:val="0"/>
      <w:divBdr>
        <w:top w:val="none" w:sz="0" w:space="0" w:color="auto"/>
        <w:left w:val="none" w:sz="0" w:space="0" w:color="auto"/>
        <w:bottom w:val="none" w:sz="0" w:space="0" w:color="auto"/>
        <w:right w:val="none" w:sz="0" w:space="0" w:color="auto"/>
      </w:divBdr>
    </w:div>
    <w:div w:id="1385176549">
      <w:bodyDiv w:val="1"/>
      <w:marLeft w:val="0"/>
      <w:marRight w:val="0"/>
      <w:marTop w:val="0"/>
      <w:marBottom w:val="0"/>
      <w:divBdr>
        <w:top w:val="none" w:sz="0" w:space="0" w:color="auto"/>
        <w:left w:val="none" w:sz="0" w:space="0" w:color="auto"/>
        <w:bottom w:val="none" w:sz="0" w:space="0" w:color="auto"/>
        <w:right w:val="none" w:sz="0" w:space="0" w:color="auto"/>
      </w:divBdr>
    </w:div>
    <w:div w:id="1403139115">
      <w:bodyDiv w:val="1"/>
      <w:marLeft w:val="0"/>
      <w:marRight w:val="0"/>
      <w:marTop w:val="0"/>
      <w:marBottom w:val="0"/>
      <w:divBdr>
        <w:top w:val="none" w:sz="0" w:space="0" w:color="auto"/>
        <w:left w:val="none" w:sz="0" w:space="0" w:color="auto"/>
        <w:bottom w:val="none" w:sz="0" w:space="0" w:color="auto"/>
        <w:right w:val="none" w:sz="0" w:space="0" w:color="auto"/>
      </w:divBdr>
    </w:div>
    <w:div w:id="1408960598">
      <w:bodyDiv w:val="1"/>
      <w:marLeft w:val="0"/>
      <w:marRight w:val="0"/>
      <w:marTop w:val="0"/>
      <w:marBottom w:val="0"/>
      <w:divBdr>
        <w:top w:val="none" w:sz="0" w:space="0" w:color="auto"/>
        <w:left w:val="none" w:sz="0" w:space="0" w:color="auto"/>
        <w:bottom w:val="none" w:sz="0" w:space="0" w:color="auto"/>
        <w:right w:val="none" w:sz="0" w:space="0" w:color="auto"/>
      </w:divBdr>
    </w:div>
    <w:div w:id="1411273502">
      <w:bodyDiv w:val="1"/>
      <w:marLeft w:val="0"/>
      <w:marRight w:val="0"/>
      <w:marTop w:val="0"/>
      <w:marBottom w:val="0"/>
      <w:divBdr>
        <w:top w:val="none" w:sz="0" w:space="0" w:color="auto"/>
        <w:left w:val="none" w:sz="0" w:space="0" w:color="auto"/>
        <w:bottom w:val="none" w:sz="0" w:space="0" w:color="auto"/>
        <w:right w:val="none" w:sz="0" w:space="0" w:color="auto"/>
      </w:divBdr>
    </w:div>
    <w:div w:id="1417752308">
      <w:bodyDiv w:val="1"/>
      <w:marLeft w:val="0"/>
      <w:marRight w:val="0"/>
      <w:marTop w:val="0"/>
      <w:marBottom w:val="0"/>
      <w:divBdr>
        <w:top w:val="none" w:sz="0" w:space="0" w:color="auto"/>
        <w:left w:val="none" w:sz="0" w:space="0" w:color="auto"/>
        <w:bottom w:val="none" w:sz="0" w:space="0" w:color="auto"/>
        <w:right w:val="none" w:sz="0" w:space="0" w:color="auto"/>
      </w:divBdr>
    </w:div>
    <w:div w:id="1444226988">
      <w:bodyDiv w:val="1"/>
      <w:marLeft w:val="0"/>
      <w:marRight w:val="0"/>
      <w:marTop w:val="0"/>
      <w:marBottom w:val="0"/>
      <w:divBdr>
        <w:top w:val="none" w:sz="0" w:space="0" w:color="auto"/>
        <w:left w:val="none" w:sz="0" w:space="0" w:color="auto"/>
        <w:bottom w:val="none" w:sz="0" w:space="0" w:color="auto"/>
        <w:right w:val="none" w:sz="0" w:space="0" w:color="auto"/>
      </w:divBdr>
    </w:div>
    <w:div w:id="1452701691">
      <w:bodyDiv w:val="1"/>
      <w:marLeft w:val="0"/>
      <w:marRight w:val="0"/>
      <w:marTop w:val="0"/>
      <w:marBottom w:val="0"/>
      <w:divBdr>
        <w:top w:val="none" w:sz="0" w:space="0" w:color="auto"/>
        <w:left w:val="none" w:sz="0" w:space="0" w:color="auto"/>
        <w:bottom w:val="none" w:sz="0" w:space="0" w:color="auto"/>
        <w:right w:val="none" w:sz="0" w:space="0" w:color="auto"/>
      </w:divBdr>
    </w:div>
    <w:div w:id="1453085925">
      <w:bodyDiv w:val="1"/>
      <w:marLeft w:val="0"/>
      <w:marRight w:val="0"/>
      <w:marTop w:val="0"/>
      <w:marBottom w:val="0"/>
      <w:divBdr>
        <w:top w:val="none" w:sz="0" w:space="0" w:color="auto"/>
        <w:left w:val="none" w:sz="0" w:space="0" w:color="auto"/>
        <w:bottom w:val="none" w:sz="0" w:space="0" w:color="auto"/>
        <w:right w:val="none" w:sz="0" w:space="0" w:color="auto"/>
      </w:divBdr>
    </w:div>
    <w:div w:id="1453329583">
      <w:bodyDiv w:val="1"/>
      <w:marLeft w:val="0"/>
      <w:marRight w:val="0"/>
      <w:marTop w:val="0"/>
      <w:marBottom w:val="0"/>
      <w:divBdr>
        <w:top w:val="none" w:sz="0" w:space="0" w:color="auto"/>
        <w:left w:val="none" w:sz="0" w:space="0" w:color="auto"/>
        <w:bottom w:val="none" w:sz="0" w:space="0" w:color="auto"/>
        <w:right w:val="none" w:sz="0" w:space="0" w:color="auto"/>
      </w:divBdr>
    </w:div>
    <w:div w:id="1457142811">
      <w:bodyDiv w:val="1"/>
      <w:marLeft w:val="0"/>
      <w:marRight w:val="0"/>
      <w:marTop w:val="0"/>
      <w:marBottom w:val="0"/>
      <w:divBdr>
        <w:top w:val="none" w:sz="0" w:space="0" w:color="auto"/>
        <w:left w:val="none" w:sz="0" w:space="0" w:color="auto"/>
        <w:bottom w:val="none" w:sz="0" w:space="0" w:color="auto"/>
        <w:right w:val="none" w:sz="0" w:space="0" w:color="auto"/>
      </w:divBdr>
    </w:div>
    <w:div w:id="1462652913">
      <w:bodyDiv w:val="1"/>
      <w:marLeft w:val="0"/>
      <w:marRight w:val="0"/>
      <w:marTop w:val="0"/>
      <w:marBottom w:val="0"/>
      <w:divBdr>
        <w:top w:val="none" w:sz="0" w:space="0" w:color="auto"/>
        <w:left w:val="none" w:sz="0" w:space="0" w:color="auto"/>
        <w:bottom w:val="none" w:sz="0" w:space="0" w:color="auto"/>
        <w:right w:val="none" w:sz="0" w:space="0" w:color="auto"/>
      </w:divBdr>
    </w:div>
    <w:div w:id="1470131653">
      <w:bodyDiv w:val="1"/>
      <w:marLeft w:val="0"/>
      <w:marRight w:val="0"/>
      <w:marTop w:val="0"/>
      <w:marBottom w:val="0"/>
      <w:divBdr>
        <w:top w:val="none" w:sz="0" w:space="0" w:color="auto"/>
        <w:left w:val="none" w:sz="0" w:space="0" w:color="auto"/>
        <w:bottom w:val="none" w:sz="0" w:space="0" w:color="auto"/>
        <w:right w:val="none" w:sz="0" w:space="0" w:color="auto"/>
      </w:divBdr>
    </w:div>
    <w:div w:id="1485732304">
      <w:bodyDiv w:val="1"/>
      <w:marLeft w:val="0"/>
      <w:marRight w:val="0"/>
      <w:marTop w:val="0"/>
      <w:marBottom w:val="0"/>
      <w:divBdr>
        <w:top w:val="none" w:sz="0" w:space="0" w:color="auto"/>
        <w:left w:val="none" w:sz="0" w:space="0" w:color="auto"/>
        <w:bottom w:val="none" w:sz="0" w:space="0" w:color="auto"/>
        <w:right w:val="none" w:sz="0" w:space="0" w:color="auto"/>
      </w:divBdr>
    </w:div>
    <w:div w:id="1489636589">
      <w:bodyDiv w:val="1"/>
      <w:marLeft w:val="0"/>
      <w:marRight w:val="0"/>
      <w:marTop w:val="0"/>
      <w:marBottom w:val="0"/>
      <w:divBdr>
        <w:top w:val="none" w:sz="0" w:space="0" w:color="auto"/>
        <w:left w:val="none" w:sz="0" w:space="0" w:color="auto"/>
        <w:bottom w:val="none" w:sz="0" w:space="0" w:color="auto"/>
        <w:right w:val="none" w:sz="0" w:space="0" w:color="auto"/>
      </w:divBdr>
    </w:div>
    <w:div w:id="1490708778">
      <w:bodyDiv w:val="1"/>
      <w:marLeft w:val="0"/>
      <w:marRight w:val="0"/>
      <w:marTop w:val="0"/>
      <w:marBottom w:val="0"/>
      <w:divBdr>
        <w:top w:val="none" w:sz="0" w:space="0" w:color="auto"/>
        <w:left w:val="none" w:sz="0" w:space="0" w:color="auto"/>
        <w:bottom w:val="none" w:sz="0" w:space="0" w:color="auto"/>
        <w:right w:val="none" w:sz="0" w:space="0" w:color="auto"/>
      </w:divBdr>
    </w:div>
    <w:div w:id="1514756669">
      <w:bodyDiv w:val="1"/>
      <w:marLeft w:val="0"/>
      <w:marRight w:val="0"/>
      <w:marTop w:val="0"/>
      <w:marBottom w:val="0"/>
      <w:divBdr>
        <w:top w:val="none" w:sz="0" w:space="0" w:color="auto"/>
        <w:left w:val="none" w:sz="0" w:space="0" w:color="auto"/>
        <w:bottom w:val="none" w:sz="0" w:space="0" w:color="auto"/>
        <w:right w:val="none" w:sz="0" w:space="0" w:color="auto"/>
      </w:divBdr>
    </w:div>
    <w:div w:id="1515916315">
      <w:bodyDiv w:val="1"/>
      <w:marLeft w:val="0"/>
      <w:marRight w:val="0"/>
      <w:marTop w:val="0"/>
      <w:marBottom w:val="0"/>
      <w:divBdr>
        <w:top w:val="none" w:sz="0" w:space="0" w:color="auto"/>
        <w:left w:val="none" w:sz="0" w:space="0" w:color="auto"/>
        <w:bottom w:val="none" w:sz="0" w:space="0" w:color="auto"/>
        <w:right w:val="none" w:sz="0" w:space="0" w:color="auto"/>
      </w:divBdr>
    </w:div>
    <w:div w:id="1532063584">
      <w:bodyDiv w:val="1"/>
      <w:marLeft w:val="0"/>
      <w:marRight w:val="0"/>
      <w:marTop w:val="0"/>
      <w:marBottom w:val="0"/>
      <w:divBdr>
        <w:top w:val="none" w:sz="0" w:space="0" w:color="auto"/>
        <w:left w:val="none" w:sz="0" w:space="0" w:color="auto"/>
        <w:bottom w:val="none" w:sz="0" w:space="0" w:color="auto"/>
        <w:right w:val="none" w:sz="0" w:space="0" w:color="auto"/>
      </w:divBdr>
    </w:div>
    <w:div w:id="1538355469">
      <w:bodyDiv w:val="1"/>
      <w:marLeft w:val="0"/>
      <w:marRight w:val="0"/>
      <w:marTop w:val="0"/>
      <w:marBottom w:val="0"/>
      <w:divBdr>
        <w:top w:val="none" w:sz="0" w:space="0" w:color="auto"/>
        <w:left w:val="none" w:sz="0" w:space="0" w:color="auto"/>
        <w:bottom w:val="none" w:sz="0" w:space="0" w:color="auto"/>
        <w:right w:val="none" w:sz="0" w:space="0" w:color="auto"/>
      </w:divBdr>
    </w:div>
    <w:div w:id="1552108270">
      <w:bodyDiv w:val="1"/>
      <w:marLeft w:val="0"/>
      <w:marRight w:val="0"/>
      <w:marTop w:val="0"/>
      <w:marBottom w:val="0"/>
      <w:divBdr>
        <w:top w:val="none" w:sz="0" w:space="0" w:color="auto"/>
        <w:left w:val="none" w:sz="0" w:space="0" w:color="auto"/>
        <w:bottom w:val="none" w:sz="0" w:space="0" w:color="auto"/>
        <w:right w:val="none" w:sz="0" w:space="0" w:color="auto"/>
      </w:divBdr>
    </w:div>
    <w:div w:id="1553807042">
      <w:bodyDiv w:val="1"/>
      <w:marLeft w:val="0"/>
      <w:marRight w:val="0"/>
      <w:marTop w:val="0"/>
      <w:marBottom w:val="0"/>
      <w:divBdr>
        <w:top w:val="none" w:sz="0" w:space="0" w:color="auto"/>
        <w:left w:val="none" w:sz="0" w:space="0" w:color="auto"/>
        <w:bottom w:val="none" w:sz="0" w:space="0" w:color="auto"/>
        <w:right w:val="none" w:sz="0" w:space="0" w:color="auto"/>
      </w:divBdr>
    </w:div>
    <w:div w:id="1580942740">
      <w:bodyDiv w:val="1"/>
      <w:marLeft w:val="0"/>
      <w:marRight w:val="0"/>
      <w:marTop w:val="0"/>
      <w:marBottom w:val="0"/>
      <w:divBdr>
        <w:top w:val="none" w:sz="0" w:space="0" w:color="auto"/>
        <w:left w:val="none" w:sz="0" w:space="0" w:color="auto"/>
        <w:bottom w:val="none" w:sz="0" w:space="0" w:color="auto"/>
        <w:right w:val="none" w:sz="0" w:space="0" w:color="auto"/>
      </w:divBdr>
    </w:div>
    <w:div w:id="1602029533">
      <w:bodyDiv w:val="1"/>
      <w:marLeft w:val="0"/>
      <w:marRight w:val="0"/>
      <w:marTop w:val="0"/>
      <w:marBottom w:val="0"/>
      <w:divBdr>
        <w:top w:val="none" w:sz="0" w:space="0" w:color="auto"/>
        <w:left w:val="none" w:sz="0" w:space="0" w:color="auto"/>
        <w:bottom w:val="none" w:sz="0" w:space="0" w:color="auto"/>
        <w:right w:val="none" w:sz="0" w:space="0" w:color="auto"/>
      </w:divBdr>
    </w:div>
    <w:div w:id="1615215050">
      <w:bodyDiv w:val="1"/>
      <w:marLeft w:val="0"/>
      <w:marRight w:val="0"/>
      <w:marTop w:val="0"/>
      <w:marBottom w:val="0"/>
      <w:divBdr>
        <w:top w:val="none" w:sz="0" w:space="0" w:color="auto"/>
        <w:left w:val="none" w:sz="0" w:space="0" w:color="auto"/>
        <w:bottom w:val="none" w:sz="0" w:space="0" w:color="auto"/>
        <w:right w:val="none" w:sz="0" w:space="0" w:color="auto"/>
      </w:divBdr>
    </w:div>
    <w:div w:id="1615478593">
      <w:bodyDiv w:val="1"/>
      <w:marLeft w:val="0"/>
      <w:marRight w:val="0"/>
      <w:marTop w:val="0"/>
      <w:marBottom w:val="0"/>
      <w:divBdr>
        <w:top w:val="none" w:sz="0" w:space="0" w:color="auto"/>
        <w:left w:val="none" w:sz="0" w:space="0" w:color="auto"/>
        <w:bottom w:val="none" w:sz="0" w:space="0" w:color="auto"/>
        <w:right w:val="none" w:sz="0" w:space="0" w:color="auto"/>
      </w:divBdr>
    </w:div>
    <w:div w:id="1619991100">
      <w:bodyDiv w:val="1"/>
      <w:marLeft w:val="0"/>
      <w:marRight w:val="0"/>
      <w:marTop w:val="0"/>
      <w:marBottom w:val="0"/>
      <w:divBdr>
        <w:top w:val="none" w:sz="0" w:space="0" w:color="auto"/>
        <w:left w:val="none" w:sz="0" w:space="0" w:color="auto"/>
        <w:bottom w:val="none" w:sz="0" w:space="0" w:color="auto"/>
        <w:right w:val="none" w:sz="0" w:space="0" w:color="auto"/>
      </w:divBdr>
    </w:div>
    <w:div w:id="1622108375">
      <w:bodyDiv w:val="1"/>
      <w:marLeft w:val="0"/>
      <w:marRight w:val="0"/>
      <w:marTop w:val="0"/>
      <w:marBottom w:val="0"/>
      <w:divBdr>
        <w:top w:val="none" w:sz="0" w:space="0" w:color="auto"/>
        <w:left w:val="none" w:sz="0" w:space="0" w:color="auto"/>
        <w:bottom w:val="none" w:sz="0" w:space="0" w:color="auto"/>
        <w:right w:val="none" w:sz="0" w:space="0" w:color="auto"/>
      </w:divBdr>
    </w:div>
    <w:div w:id="1627345310">
      <w:bodyDiv w:val="1"/>
      <w:marLeft w:val="0"/>
      <w:marRight w:val="0"/>
      <w:marTop w:val="0"/>
      <w:marBottom w:val="0"/>
      <w:divBdr>
        <w:top w:val="none" w:sz="0" w:space="0" w:color="auto"/>
        <w:left w:val="none" w:sz="0" w:space="0" w:color="auto"/>
        <w:bottom w:val="none" w:sz="0" w:space="0" w:color="auto"/>
        <w:right w:val="none" w:sz="0" w:space="0" w:color="auto"/>
      </w:divBdr>
    </w:div>
    <w:div w:id="1654220295">
      <w:bodyDiv w:val="1"/>
      <w:marLeft w:val="0"/>
      <w:marRight w:val="0"/>
      <w:marTop w:val="0"/>
      <w:marBottom w:val="0"/>
      <w:divBdr>
        <w:top w:val="none" w:sz="0" w:space="0" w:color="auto"/>
        <w:left w:val="none" w:sz="0" w:space="0" w:color="auto"/>
        <w:bottom w:val="none" w:sz="0" w:space="0" w:color="auto"/>
        <w:right w:val="none" w:sz="0" w:space="0" w:color="auto"/>
      </w:divBdr>
    </w:div>
    <w:div w:id="1654525517">
      <w:bodyDiv w:val="1"/>
      <w:marLeft w:val="0"/>
      <w:marRight w:val="0"/>
      <w:marTop w:val="0"/>
      <w:marBottom w:val="0"/>
      <w:divBdr>
        <w:top w:val="none" w:sz="0" w:space="0" w:color="auto"/>
        <w:left w:val="none" w:sz="0" w:space="0" w:color="auto"/>
        <w:bottom w:val="none" w:sz="0" w:space="0" w:color="auto"/>
        <w:right w:val="none" w:sz="0" w:space="0" w:color="auto"/>
      </w:divBdr>
    </w:div>
    <w:div w:id="1665934119">
      <w:bodyDiv w:val="1"/>
      <w:marLeft w:val="0"/>
      <w:marRight w:val="0"/>
      <w:marTop w:val="0"/>
      <w:marBottom w:val="0"/>
      <w:divBdr>
        <w:top w:val="none" w:sz="0" w:space="0" w:color="auto"/>
        <w:left w:val="none" w:sz="0" w:space="0" w:color="auto"/>
        <w:bottom w:val="none" w:sz="0" w:space="0" w:color="auto"/>
        <w:right w:val="none" w:sz="0" w:space="0" w:color="auto"/>
      </w:divBdr>
    </w:div>
    <w:div w:id="1670325361">
      <w:bodyDiv w:val="1"/>
      <w:marLeft w:val="0"/>
      <w:marRight w:val="0"/>
      <w:marTop w:val="0"/>
      <w:marBottom w:val="0"/>
      <w:divBdr>
        <w:top w:val="none" w:sz="0" w:space="0" w:color="auto"/>
        <w:left w:val="none" w:sz="0" w:space="0" w:color="auto"/>
        <w:bottom w:val="none" w:sz="0" w:space="0" w:color="auto"/>
        <w:right w:val="none" w:sz="0" w:space="0" w:color="auto"/>
      </w:divBdr>
    </w:div>
    <w:div w:id="1672174621">
      <w:bodyDiv w:val="1"/>
      <w:marLeft w:val="0"/>
      <w:marRight w:val="0"/>
      <w:marTop w:val="0"/>
      <w:marBottom w:val="0"/>
      <w:divBdr>
        <w:top w:val="none" w:sz="0" w:space="0" w:color="auto"/>
        <w:left w:val="none" w:sz="0" w:space="0" w:color="auto"/>
        <w:bottom w:val="none" w:sz="0" w:space="0" w:color="auto"/>
        <w:right w:val="none" w:sz="0" w:space="0" w:color="auto"/>
      </w:divBdr>
    </w:div>
    <w:div w:id="1672833347">
      <w:bodyDiv w:val="1"/>
      <w:marLeft w:val="0"/>
      <w:marRight w:val="0"/>
      <w:marTop w:val="0"/>
      <w:marBottom w:val="0"/>
      <w:divBdr>
        <w:top w:val="none" w:sz="0" w:space="0" w:color="auto"/>
        <w:left w:val="none" w:sz="0" w:space="0" w:color="auto"/>
        <w:bottom w:val="none" w:sz="0" w:space="0" w:color="auto"/>
        <w:right w:val="none" w:sz="0" w:space="0" w:color="auto"/>
      </w:divBdr>
    </w:div>
    <w:div w:id="1696879119">
      <w:bodyDiv w:val="1"/>
      <w:marLeft w:val="0"/>
      <w:marRight w:val="0"/>
      <w:marTop w:val="0"/>
      <w:marBottom w:val="0"/>
      <w:divBdr>
        <w:top w:val="none" w:sz="0" w:space="0" w:color="auto"/>
        <w:left w:val="none" w:sz="0" w:space="0" w:color="auto"/>
        <w:bottom w:val="none" w:sz="0" w:space="0" w:color="auto"/>
        <w:right w:val="none" w:sz="0" w:space="0" w:color="auto"/>
      </w:divBdr>
    </w:div>
    <w:div w:id="1698702359">
      <w:bodyDiv w:val="1"/>
      <w:marLeft w:val="0"/>
      <w:marRight w:val="0"/>
      <w:marTop w:val="0"/>
      <w:marBottom w:val="0"/>
      <w:divBdr>
        <w:top w:val="none" w:sz="0" w:space="0" w:color="auto"/>
        <w:left w:val="none" w:sz="0" w:space="0" w:color="auto"/>
        <w:bottom w:val="none" w:sz="0" w:space="0" w:color="auto"/>
        <w:right w:val="none" w:sz="0" w:space="0" w:color="auto"/>
      </w:divBdr>
    </w:div>
    <w:div w:id="1710884346">
      <w:bodyDiv w:val="1"/>
      <w:marLeft w:val="0"/>
      <w:marRight w:val="0"/>
      <w:marTop w:val="0"/>
      <w:marBottom w:val="0"/>
      <w:divBdr>
        <w:top w:val="none" w:sz="0" w:space="0" w:color="auto"/>
        <w:left w:val="none" w:sz="0" w:space="0" w:color="auto"/>
        <w:bottom w:val="none" w:sz="0" w:space="0" w:color="auto"/>
        <w:right w:val="none" w:sz="0" w:space="0" w:color="auto"/>
      </w:divBdr>
    </w:div>
    <w:div w:id="1726643750">
      <w:bodyDiv w:val="1"/>
      <w:marLeft w:val="0"/>
      <w:marRight w:val="0"/>
      <w:marTop w:val="0"/>
      <w:marBottom w:val="0"/>
      <w:divBdr>
        <w:top w:val="none" w:sz="0" w:space="0" w:color="auto"/>
        <w:left w:val="none" w:sz="0" w:space="0" w:color="auto"/>
        <w:bottom w:val="none" w:sz="0" w:space="0" w:color="auto"/>
        <w:right w:val="none" w:sz="0" w:space="0" w:color="auto"/>
      </w:divBdr>
    </w:div>
    <w:div w:id="1740397403">
      <w:bodyDiv w:val="1"/>
      <w:marLeft w:val="0"/>
      <w:marRight w:val="0"/>
      <w:marTop w:val="0"/>
      <w:marBottom w:val="0"/>
      <w:divBdr>
        <w:top w:val="none" w:sz="0" w:space="0" w:color="auto"/>
        <w:left w:val="none" w:sz="0" w:space="0" w:color="auto"/>
        <w:bottom w:val="none" w:sz="0" w:space="0" w:color="auto"/>
        <w:right w:val="none" w:sz="0" w:space="0" w:color="auto"/>
      </w:divBdr>
    </w:div>
    <w:div w:id="1741295091">
      <w:bodyDiv w:val="1"/>
      <w:marLeft w:val="0"/>
      <w:marRight w:val="0"/>
      <w:marTop w:val="0"/>
      <w:marBottom w:val="0"/>
      <w:divBdr>
        <w:top w:val="none" w:sz="0" w:space="0" w:color="auto"/>
        <w:left w:val="none" w:sz="0" w:space="0" w:color="auto"/>
        <w:bottom w:val="none" w:sz="0" w:space="0" w:color="auto"/>
        <w:right w:val="none" w:sz="0" w:space="0" w:color="auto"/>
      </w:divBdr>
    </w:div>
    <w:div w:id="1744402237">
      <w:bodyDiv w:val="1"/>
      <w:marLeft w:val="0"/>
      <w:marRight w:val="0"/>
      <w:marTop w:val="0"/>
      <w:marBottom w:val="0"/>
      <w:divBdr>
        <w:top w:val="none" w:sz="0" w:space="0" w:color="auto"/>
        <w:left w:val="none" w:sz="0" w:space="0" w:color="auto"/>
        <w:bottom w:val="none" w:sz="0" w:space="0" w:color="auto"/>
        <w:right w:val="none" w:sz="0" w:space="0" w:color="auto"/>
      </w:divBdr>
    </w:div>
    <w:div w:id="1747418178">
      <w:bodyDiv w:val="1"/>
      <w:marLeft w:val="0"/>
      <w:marRight w:val="0"/>
      <w:marTop w:val="0"/>
      <w:marBottom w:val="0"/>
      <w:divBdr>
        <w:top w:val="none" w:sz="0" w:space="0" w:color="auto"/>
        <w:left w:val="none" w:sz="0" w:space="0" w:color="auto"/>
        <w:bottom w:val="none" w:sz="0" w:space="0" w:color="auto"/>
        <w:right w:val="none" w:sz="0" w:space="0" w:color="auto"/>
      </w:divBdr>
    </w:div>
    <w:div w:id="1761951593">
      <w:bodyDiv w:val="1"/>
      <w:marLeft w:val="0"/>
      <w:marRight w:val="0"/>
      <w:marTop w:val="0"/>
      <w:marBottom w:val="0"/>
      <w:divBdr>
        <w:top w:val="none" w:sz="0" w:space="0" w:color="auto"/>
        <w:left w:val="none" w:sz="0" w:space="0" w:color="auto"/>
        <w:bottom w:val="none" w:sz="0" w:space="0" w:color="auto"/>
        <w:right w:val="none" w:sz="0" w:space="0" w:color="auto"/>
      </w:divBdr>
    </w:div>
    <w:div w:id="1764179519">
      <w:bodyDiv w:val="1"/>
      <w:marLeft w:val="0"/>
      <w:marRight w:val="0"/>
      <w:marTop w:val="0"/>
      <w:marBottom w:val="0"/>
      <w:divBdr>
        <w:top w:val="none" w:sz="0" w:space="0" w:color="auto"/>
        <w:left w:val="none" w:sz="0" w:space="0" w:color="auto"/>
        <w:bottom w:val="none" w:sz="0" w:space="0" w:color="auto"/>
        <w:right w:val="none" w:sz="0" w:space="0" w:color="auto"/>
      </w:divBdr>
    </w:div>
    <w:div w:id="1789813477">
      <w:bodyDiv w:val="1"/>
      <w:marLeft w:val="0"/>
      <w:marRight w:val="0"/>
      <w:marTop w:val="0"/>
      <w:marBottom w:val="0"/>
      <w:divBdr>
        <w:top w:val="none" w:sz="0" w:space="0" w:color="auto"/>
        <w:left w:val="none" w:sz="0" w:space="0" w:color="auto"/>
        <w:bottom w:val="none" w:sz="0" w:space="0" w:color="auto"/>
        <w:right w:val="none" w:sz="0" w:space="0" w:color="auto"/>
      </w:divBdr>
    </w:div>
    <w:div w:id="1796676549">
      <w:bodyDiv w:val="1"/>
      <w:marLeft w:val="0"/>
      <w:marRight w:val="0"/>
      <w:marTop w:val="0"/>
      <w:marBottom w:val="0"/>
      <w:divBdr>
        <w:top w:val="none" w:sz="0" w:space="0" w:color="auto"/>
        <w:left w:val="none" w:sz="0" w:space="0" w:color="auto"/>
        <w:bottom w:val="none" w:sz="0" w:space="0" w:color="auto"/>
        <w:right w:val="none" w:sz="0" w:space="0" w:color="auto"/>
      </w:divBdr>
    </w:div>
    <w:div w:id="1806579181">
      <w:bodyDiv w:val="1"/>
      <w:marLeft w:val="0"/>
      <w:marRight w:val="0"/>
      <w:marTop w:val="0"/>
      <w:marBottom w:val="0"/>
      <w:divBdr>
        <w:top w:val="none" w:sz="0" w:space="0" w:color="auto"/>
        <w:left w:val="none" w:sz="0" w:space="0" w:color="auto"/>
        <w:bottom w:val="none" w:sz="0" w:space="0" w:color="auto"/>
        <w:right w:val="none" w:sz="0" w:space="0" w:color="auto"/>
      </w:divBdr>
    </w:div>
    <w:div w:id="1818260300">
      <w:bodyDiv w:val="1"/>
      <w:marLeft w:val="0"/>
      <w:marRight w:val="0"/>
      <w:marTop w:val="0"/>
      <w:marBottom w:val="0"/>
      <w:divBdr>
        <w:top w:val="none" w:sz="0" w:space="0" w:color="auto"/>
        <w:left w:val="none" w:sz="0" w:space="0" w:color="auto"/>
        <w:bottom w:val="none" w:sz="0" w:space="0" w:color="auto"/>
        <w:right w:val="none" w:sz="0" w:space="0" w:color="auto"/>
      </w:divBdr>
    </w:div>
    <w:div w:id="1821387778">
      <w:bodyDiv w:val="1"/>
      <w:marLeft w:val="0"/>
      <w:marRight w:val="0"/>
      <w:marTop w:val="0"/>
      <w:marBottom w:val="0"/>
      <w:divBdr>
        <w:top w:val="none" w:sz="0" w:space="0" w:color="auto"/>
        <w:left w:val="none" w:sz="0" w:space="0" w:color="auto"/>
        <w:bottom w:val="none" w:sz="0" w:space="0" w:color="auto"/>
        <w:right w:val="none" w:sz="0" w:space="0" w:color="auto"/>
      </w:divBdr>
    </w:div>
    <w:div w:id="1837963768">
      <w:bodyDiv w:val="1"/>
      <w:marLeft w:val="0"/>
      <w:marRight w:val="0"/>
      <w:marTop w:val="0"/>
      <w:marBottom w:val="0"/>
      <w:divBdr>
        <w:top w:val="none" w:sz="0" w:space="0" w:color="auto"/>
        <w:left w:val="none" w:sz="0" w:space="0" w:color="auto"/>
        <w:bottom w:val="none" w:sz="0" w:space="0" w:color="auto"/>
        <w:right w:val="none" w:sz="0" w:space="0" w:color="auto"/>
      </w:divBdr>
    </w:div>
    <w:div w:id="1852992208">
      <w:bodyDiv w:val="1"/>
      <w:marLeft w:val="0"/>
      <w:marRight w:val="0"/>
      <w:marTop w:val="0"/>
      <w:marBottom w:val="0"/>
      <w:divBdr>
        <w:top w:val="none" w:sz="0" w:space="0" w:color="auto"/>
        <w:left w:val="none" w:sz="0" w:space="0" w:color="auto"/>
        <w:bottom w:val="none" w:sz="0" w:space="0" w:color="auto"/>
        <w:right w:val="none" w:sz="0" w:space="0" w:color="auto"/>
      </w:divBdr>
    </w:div>
    <w:div w:id="1873496879">
      <w:bodyDiv w:val="1"/>
      <w:marLeft w:val="0"/>
      <w:marRight w:val="0"/>
      <w:marTop w:val="0"/>
      <w:marBottom w:val="0"/>
      <w:divBdr>
        <w:top w:val="none" w:sz="0" w:space="0" w:color="auto"/>
        <w:left w:val="none" w:sz="0" w:space="0" w:color="auto"/>
        <w:bottom w:val="none" w:sz="0" w:space="0" w:color="auto"/>
        <w:right w:val="none" w:sz="0" w:space="0" w:color="auto"/>
      </w:divBdr>
    </w:div>
    <w:div w:id="1884440765">
      <w:bodyDiv w:val="1"/>
      <w:marLeft w:val="0"/>
      <w:marRight w:val="0"/>
      <w:marTop w:val="0"/>
      <w:marBottom w:val="0"/>
      <w:divBdr>
        <w:top w:val="none" w:sz="0" w:space="0" w:color="auto"/>
        <w:left w:val="none" w:sz="0" w:space="0" w:color="auto"/>
        <w:bottom w:val="none" w:sz="0" w:space="0" w:color="auto"/>
        <w:right w:val="none" w:sz="0" w:space="0" w:color="auto"/>
      </w:divBdr>
    </w:div>
    <w:div w:id="1900169024">
      <w:bodyDiv w:val="1"/>
      <w:marLeft w:val="0"/>
      <w:marRight w:val="0"/>
      <w:marTop w:val="0"/>
      <w:marBottom w:val="0"/>
      <w:divBdr>
        <w:top w:val="none" w:sz="0" w:space="0" w:color="auto"/>
        <w:left w:val="none" w:sz="0" w:space="0" w:color="auto"/>
        <w:bottom w:val="none" w:sz="0" w:space="0" w:color="auto"/>
        <w:right w:val="none" w:sz="0" w:space="0" w:color="auto"/>
      </w:divBdr>
    </w:div>
    <w:div w:id="1931237211">
      <w:bodyDiv w:val="1"/>
      <w:marLeft w:val="0"/>
      <w:marRight w:val="0"/>
      <w:marTop w:val="0"/>
      <w:marBottom w:val="0"/>
      <w:divBdr>
        <w:top w:val="none" w:sz="0" w:space="0" w:color="auto"/>
        <w:left w:val="none" w:sz="0" w:space="0" w:color="auto"/>
        <w:bottom w:val="none" w:sz="0" w:space="0" w:color="auto"/>
        <w:right w:val="none" w:sz="0" w:space="0" w:color="auto"/>
      </w:divBdr>
    </w:div>
    <w:div w:id="1933781667">
      <w:bodyDiv w:val="1"/>
      <w:marLeft w:val="0"/>
      <w:marRight w:val="0"/>
      <w:marTop w:val="0"/>
      <w:marBottom w:val="0"/>
      <w:divBdr>
        <w:top w:val="none" w:sz="0" w:space="0" w:color="auto"/>
        <w:left w:val="none" w:sz="0" w:space="0" w:color="auto"/>
        <w:bottom w:val="none" w:sz="0" w:space="0" w:color="auto"/>
        <w:right w:val="none" w:sz="0" w:space="0" w:color="auto"/>
      </w:divBdr>
    </w:div>
    <w:div w:id="1960718170">
      <w:bodyDiv w:val="1"/>
      <w:marLeft w:val="0"/>
      <w:marRight w:val="0"/>
      <w:marTop w:val="0"/>
      <w:marBottom w:val="0"/>
      <w:divBdr>
        <w:top w:val="none" w:sz="0" w:space="0" w:color="auto"/>
        <w:left w:val="none" w:sz="0" w:space="0" w:color="auto"/>
        <w:bottom w:val="none" w:sz="0" w:space="0" w:color="auto"/>
        <w:right w:val="none" w:sz="0" w:space="0" w:color="auto"/>
      </w:divBdr>
    </w:div>
    <w:div w:id="1979993834">
      <w:bodyDiv w:val="1"/>
      <w:marLeft w:val="0"/>
      <w:marRight w:val="0"/>
      <w:marTop w:val="0"/>
      <w:marBottom w:val="0"/>
      <w:divBdr>
        <w:top w:val="none" w:sz="0" w:space="0" w:color="auto"/>
        <w:left w:val="none" w:sz="0" w:space="0" w:color="auto"/>
        <w:bottom w:val="none" w:sz="0" w:space="0" w:color="auto"/>
        <w:right w:val="none" w:sz="0" w:space="0" w:color="auto"/>
      </w:divBdr>
    </w:div>
    <w:div w:id="1981953691">
      <w:bodyDiv w:val="1"/>
      <w:marLeft w:val="0"/>
      <w:marRight w:val="0"/>
      <w:marTop w:val="0"/>
      <w:marBottom w:val="0"/>
      <w:divBdr>
        <w:top w:val="none" w:sz="0" w:space="0" w:color="auto"/>
        <w:left w:val="none" w:sz="0" w:space="0" w:color="auto"/>
        <w:bottom w:val="none" w:sz="0" w:space="0" w:color="auto"/>
        <w:right w:val="none" w:sz="0" w:space="0" w:color="auto"/>
      </w:divBdr>
    </w:div>
    <w:div w:id="1988243819">
      <w:bodyDiv w:val="1"/>
      <w:marLeft w:val="0"/>
      <w:marRight w:val="0"/>
      <w:marTop w:val="0"/>
      <w:marBottom w:val="0"/>
      <w:divBdr>
        <w:top w:val="none" w:sz="0" w:space="0" w:color="auto"/>
        <w:left w:val="none" w:sz="0" w:space="0" w:color="auto"/>
        <w:bottom w:val="none" w:sz="0" w:space="0" w:color="auto"/>
        <w:right w:val="none" w:sz="0" w:space="0" w:color="auto"/>
      </w:divBdr>
    </w:div>
    <w:div w:id="2016493382">
      <w:bodyDiv w:val="1"/>
      <w:marLeft w:val="0"/>
      <w:marRight w:val="0"/>
      <w:marTop w:val="0"/>
      <w:marBottom w:val="0"/>
      <w:divBdr>
        <w:top w:val="none" w:sz="0" w:space="0" w:color="auto"/>
        <w:left w:val="none" w:sz="0" w:space="0" w:color="auto"/>
        <w:bottom w:val="none" w:sz="0" w:space="0" w:color="auto"/>
        <w:right w:val="none" w:sz="0" w:space="0" w:color="auto"/>
      </w:divBdr>
    </w:div>
    <w:div w:id="2016567432">
      <w:bodyDiv w:val="1"/>
      <w:marLeft w:val="0"/>
      <w:marRight w:val="0"/>
      <w:marTop w:val="0"/>
      <w:marBottom w:val="0"/>
      <w:divBdr>
        <w:top w:val="none" w:sz="0" w:space="0" w:color="auto"/>
        <w:left w:val="none" w:sz="0" w:space="0" w:color="auto"/>
        <w:bottom w:val="none" w:sz="0" w:space="0" w:color="auto"/>
        <w:right w:val="none" w:sz="0" w:space="0" w:color="auto"/>
      </w:divBdr>
    </w:div>
    <w:div w:id="2022924002">
      <w:bodyDiv w:val="1"/>
      <w:marLeft w:val="0"/>
      <w:marRight w:val="0"/>
      <w:marTop w:val="0"/>
      <w:marBottom w:val="0"/>
      <w:divBdr>
        <w:top w:val="none" w:sz="0" w:space="0" w:color="auto"/>
        <w:left w:val="none" w:sz="0" w:space="0" w:color="auto"/>
        <w:bottom w:val="none" w:sz="0" w:space="0" w:color="auto"/>
        <w:right w:val="none" w:sz="0" w:space="0" w:color="auto"/>
      </w:divBdr>
    </w:div>
    <w:div w:id="2044090280">
      <w:bodyDiv w:val="1"/>
      <w:marLeft w:val="0"/>
      <w:marRight w:val="0"/>
      <w:marTop w:val="0"/>
      <w:marBottom w:val="0"/>
      <w:divBdr>
        <w:top w:val="none" w:sz="0" w:space="0" w:color="auto"/>
        <w:left w:val="none" w:sz="0" w:space="0" w:color="auto"/>
        <w:bottom w:val="none" w:sz="0" w:space="0" w:color="auto"/>
        <w:right w:val="none" w:sz="0" w:space="0" w:color="auto"/>
      </w:divBdr>
    </w:div>
    <w:div w:id="2064988759">
      <w:bodyDiv w:val="1"/>
      <w:marLeft w:val="0"/>
      <w:marRight w:val="0"/>
      <w:marTop w:val="0"/>
      <w:marBottom w:val="0"/>
      <w:divBdr>
        <w:top w:val="none" w:sz="0" w:space="0" w:color="auto"/>
        <w:left w:val="none" w:sz="0" w:space="0" w:color="auto"/>
        <w:bottom w:val="none" w:sz="0" w:space="0" w:color="auto"/>
        <w:right w:val="none" w:sz="0" w:space="0" w:color="auto"/>
      </w:divBdr>
    </w:div>
    <w:div w:id="2065827755">
      <w:bodyDiv w:val="1"/>
      <w:marLeft w:val="0"/>
      <w:marRight w:val="0"/>
      <w:marTop w:val="0"/>
      <w:marBottom w:val="0"/>
      <w:divBdr>
        <w:top w:val="none" w:sz="0" w:space="0" w:color="auto"/>
        <w:left w:val="none" w:sz="0" w:space="0" w:color="auto"/>
        <w:bottom w:val="none" w:sz="0" w:space="0" w:color="auto"/>
        <w:right w:val="none" w:sz="0" w:space="0" w:color="auto"/>
      </w:divBdr>
    </w:div>
    <w:div w:id="2069918341">
      <w:bodyDiv w:val="1"/>
      <w:marLeft w:val="0"/>
      <w:marRight w:val="0"/>
      <w:marTop w:val="0"/>
      <w:marBottom w:val="0"/>
      <w:divBdr>
        <w:top w:val="none" w:sz="0" w:space="0" w:color="auto"/>
        <w:left w:val="none" w:sz="0" w:space="0" w:color="auto"/>
        <w:bottom w:val="none" w:sz="0" w:space="0" w:color="auto"/>
        <w:right w:val="none" w:sz="0" w:space="0" w:color="auto"/>
      </w:divBdr>
    </w:div>
    <w:div w:id="2072264524">
      <w:bodyDiv w:val="1"/>
      <w:marLeft w:val="0"/>
      <w:marRight w:val="0"/>
      <w:marTop w:val="0"/>
      <w:marBottom w:val="0"/>
      <w:divBdr>
        <w:top w:val="none" w:sz="0" w:space="0" w:color="auto"/>
        <w:left w:val="none" w:sz="0" w:space="0" w:color="auto"/>
        <w:bottom w:val="none" w:sz="0" w:space="0" w:color="auto"/>
        <w:right w:val="none" w:sz="0" w:space="0" w:color="auto"/>
      </w:divBdr>
    </w:div>
    <w:div w:id="2078043162">
      <w:bodyDiv w:val="1"/>
      <w:marLeft w:val="0"/>
      <w:marRight w:val="0"/>
      <w:marTop w:val="0"/>
      <w:marBottom w:val="0"/>
      <w:divBdr>
        <w:top w:val="none" w:sz="0" w:space="0" w:color="auto"/>
        <w:left w:val="none" w:sz="0" w:space="0" w:color="auto"/>
        <w:bottom w:val="none" w:sz="0" w:space="0" w:color="auto"/>
        <w:right w:val="none" w:sz="0" w:space="0" w:color="auto"/>
      </w:divBdr>
    </w:div>
    <w:div w:id="2086994613">
      <w:bodyDiv w:val="1"/>
      <w:marLeft w:val="0"/>
      <w:marRight w:val="0"/>
      <w:marTop w:val="0"/>
      <w:marBottom w:val="0"/>
      <w:divBdr>
        <w:top w:val="none" w:sz="0" w:space="0" w:color="auto"/>
        <w:left w:val="none" w:sz="0" w:space="0" w:color="auto"/>
        <w:bottom w:val="none" w:sz="0" w:space="0" w:color="auto"/>
        <w:right w:val="none" w:sz="0" w:space="0" w:color="auto"/>
      </w:divBdr>
    </w:div>
    <w:div w:id="2097359595">
      <w:bodyDiv w:val="1"/>
      <w:marLeft w:val="0"/>
      <w:marRight w:val="0"/>
      <w:marTop w:val="0"/>
      <w:marBottom w:val="0"/>
      <w:divBdr>
        <w:top w:val="none" w:sz="0" w:space="0" w:color="auto"/>
        <w:left w:val="none" w:sz="0" w:space="0" w:color="auto"/>
        <w:bottom w:val="none" w:sz="0" w:space="0" w:color="auto"/>
        <w:right w:val="none" w:sz="0" w:space="0" w:color="auto"/>
      </w:divBdr>
    </w:div>
    <w:div w:id="2103253633">
      <w:bodyDiv w:val="1"/>
      <w:marLeft w:val="0"/>
      <w:marRight w:val="0"/>
      <w:marTop w:val="0"/>
      <w:marBottom w:val="0"/>
      <w:divBdr>
        <w:top w:val="none" w:sz="0" w:space="0" w:color="auto"/>
        <w:left w:val="none" w:sz="0" w:space="0" w:color="auto"/>
        <w:bottom w:val="none" w:sz="0" w:space="0" w:color="auto"/>
        <w:right w:val="none" w:sz="0" w:space="0" w:color="auto"/>
      </w:divBdr>
    </w:div>
    <w:div w:id="2115054036">
      <w:bodyDiv w:val="1"/>
      <w:marLeft w:val="0"/>
      <w:marRight w:val="0"/>
      <w:marTop w:val="0"/>
      <w:marBottom w:val="0"/>
      <w:divBdr>
        <w:top w:val="none" w:sz="0" w:space="0" w:color="auto"/>
        <w:left w:val="none" w:sz="0" w:space="0" w:color="auto"/>
        <w:bottom w:val="none" w:sz="0" w:space="0" w:color="auto"/>
        <w:right w:val="none" w:sz="0" w:space="0" w:color="auto"/>
      </w:divBdr>
    </w:div>
    <w:div w:id="2117091578">
      <w:bodyDiv w:val="1"/>
      <w:marLeft w:val="0"/>
      <w:marRight w:val="0"/>
      <w:marTop w:val="0"/>
      <w:marBottom w:val="0"/>
      <w:divBdr>
        <w:top w:val="none" w:sz="0" w:space="0" w:color="auto"/>
        <w:left w:val="none" w:sz="0" w:space="0" w:color="auto"/>
        <w:bottom w:val="none" w:sz="0" w:space="0" w:color="auto"/>
        <w:right w:val="none" w:sz="0" w:space="0" w:color="auto"/>
      </w:divBdr>
    </w:div>
    <w:div w:id="2128427088">
      <w:bodyDiv w:val="1"/>
      <w:marLeft w:val="0"/>
      <w:marRight w:val="0"/>
      <w:marTop w:val="0"/>
      <w:marBottom w:val="0"/>
      <w:divBdr>
        <w:top w:val="none" w:sz="0" w:space="0" w:color="auto"/>
        <w:left w:val="none" w:sz="0" w:space="0" w:color="auto"/>
        <w:bottom w:val="none" w:sz="0" w:space="0" w:color="auto"/>
        <w:right w:val="none" w:sz="0" w:space="0" w:color="auto"/>
      </w:divBdr>
    </w:div>
    <w:div w:id="2129085433">
      <w:bodyDiv w:val="1"/>
      <w:marLeft w:val="0"/>
      <w:marRight w:val="0"/>
      <w:marTop w:val="0"/>
      <w:marBottom w:val="0"/>
      <w:divBdr>
        <w:top w:val="none" w:sz="0" w:space="0" w:color="auto"/>
        <w:left w:val="none" w:sz="0" w:space="0" w:color="auto"/>
        <w:bottom w:val="none" w:sz="0" w:space="0" w:color="auto"/>
        <w:right w:val="none" w:sz="0" w:space="0" w:color="auto"/>
      </w:divBdr>
    </w:div>
    <w:div w:id="21302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mmedicaid.portal.conduent.com/static/PDFs/TrainingPresentations/Family%20Planning%20Workshop.pdf" TargetMode="External"/><Relationship Id="rId18" Type="http://schemas.openxmlformats.org/officeDocument/2006/relationships/hyperlink" Target="https://conduent.webex.com/conduent/j.php?RGID=r87625792ea78d3c29a3460d3d179e7e2" TargetMode="External"/><Relationship Id="rId26" Type="http://schemas.openxmlformats.org/officeDocument/2006/relationships/hyperlink" Target="https://conduent.webex.com/conduent/j.php?RGID=r08e8924d06d3d1d17dba303492da2f4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nduent.webex.com/conduent/j.php?RGID=rfc30ea2fe7f6bfe3aeafb95a9eefc489" TargetMode="External"/><Relationship Id="rId34" Type="http://schemas.openxmlformats.org/officeDocument/2006/relationships/hyperlink" Target="http://www.hsd.state.nm.us/mad/" TargetMode="External"/><Relationship Id="rId7" Type="http://schemas.openxmlformats.org/officeDocument/2006/relationships/endnotes" Target="endnotes.xml"/><Relationship Id="rId12" Type="http://schemas.openxmlformats.org/officeDocument/2006/relationships/hyperlink" Target="mailto:NMProviderSupport@conduent.com" TargetMode="External"/><Relationship Id="rId17" Type="http://schemas.openxmlformats.org/officeDocument/2006/relationships/hyperlink" Target="https://nmmedicaid.portal.conduent.com/static/covid.htm" TargetMode="External"/><Relationship Id="rId25" Type="http://schemas.openxmlformats.org/officeDocument/2006/relationships/hyperlink" Target="https://conduent.webex.com/conduent/j.php?RGID=r3cf919af8f51b2681b3869e5e18018bb" TargetMode="External"/><Relationship Id="rId33" Type="http://schemas.openxmlformats.org/officeDocument/2006/relationships/hyperlink" Target="https://nmmedicaid.portal.conduent.com/static/index.htm" TargetMode="External"/><Relationship Id="rId38" Type="http://schemas.openxmlformats.org/officeDocument/2006/relationships/hyperlink" Target="http://www.hsd.state.nm.us/providers/rules-nm-administrative-code-.aspx" TargetMode="External"/><Relationship Id="rId2" Type="http://schemas.openxmlformats.org/officeDocument/2006/relationships/numbering" Target="numbering.xml"/><Relationship Id="rId16" Type="http://schemas.openxmlformats.org/officeDocument/2006/relationships/hyperlink" Target="https://na01.safelinks.protection.outlook.com/?url=http%3A%2F%2Fwww.tax.newmexico.gov%2Fgross-receipts-tax-historic-rates.aspx&amp;data=02%7C01%7CRobert.Gipson%40conduent.com%7C70cb2f32d2214e2c0bb908d666c88d3d%7C1aed4588b8ce43a8a775989538fd30d8%7C0%7C0%7C636809409061208681&amp;sdata=HxAMhK91PnSFjMaMWhWvH08w%2F8V9M2s4g5bmbNiIPh4%3D&amp;reserved=0" TargetMode="External"/><Relationship Id="rId20" Type="http://schemas.openxmlformats.org/officeDocument/2006/relationships/hyperlink" Target="https://conduent.webex.com/conduent/j.php?RGID=r5f27d49732911571fcab1eff9f81e3d4" TargetMode="External"/><Relationship Id="rId29" Type="http://schemas.openxmlformats.org/officeDocument/2006/relationships/hyperlink" Target="https://conduent.webex.com/conduent/j.php?MTID=m82d620da0927e222c288dfec164cd1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nmmedicaid.acs-inc.com%2Fwebportal%2FenrollOnline&amp;data=02%7C01%7CRobert.Gipson%40conduent.com%7Ca1f5cffe84ee4334ed0508d82e63a9a8%7C1aed4588b8ce43a8a775989538fd30d8%7C0%7C0%7C637310352862451693&amp;sdata=pEfeJfNh8TkbY2sntoreHzH1VZ1lX%2FqffF7iL2Xa6AM%3D&amp;reserved=0" TargetMode="External"/><Relationship Id="rId24" Type="http://schemas.openxmlformats.org/officeDocument/2006/relationships/hyperlink" Target="https://conduent.webex.com/conduent/j.php?RGID=r213ce7d85b17f4d4c9b685f0c5ef49f3" TargetMode="External"/><Relationship Id="rId32" Type="http://schemas.openxmlformats.org/officeDocument/2006/relationships/hyperlink" Target="mailto:Cynthia.Aguilar@conduent.com" TargetMode="External"/><Relationship Id="rId37" Type="http://schemas.openxmlformats.org/officeDocument/2006/relationships/hyperlink" Target="mailto:NMProviderSUPPORT@conduent.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mmedicaid.portal.conduent.com/static/index.htm" TargetMode="External"/><Relationship Id="rId23" Type="http://schemas.openxmlformats.org/officeDocument/2006/relationships/hyperlink" Target="https://conduent.webex.com/conduent/j.php?RGID=rfd6b3778f58bd895f8f324ca7d0b96ce" TargetMode="External"/><Relationship Id="rId28" Type="http://schemas.openxmlformats.org/officeDocument/2006/relationships/hyperlink" Target="https://na01.safelinks.protection.outlook.com/?url=http%3A%2F%2Fhelp.webex.com&amp;data=02%7C01%7C%7C3168f2006fb64334d37608d6297a2162%7C1aed4588b8ce43a8a775989538fd30d8%7C0%7C0%7C636742001975981928&amp;sdata=DbNXz1bnPYXu2VuVDG5uUVNsF75ZEIvDosWNMftknKs%3D&amp;reserved=0" TargetMode="External"/><Relationship Id="rId36" Type="http://schemas.openxmlformats.org/officeDocument/2006/relationships/hyperlink" Target="mailto:HIPAA.Desk.NM@conduent.com" TargetMode="External"/><Relationship Id="rId10" Type="http://schemas.openxmlformats.org/officeDocument/2006/relationships/hyperlink" Target="https://nam12.safelinks.protection.outlook.com/?url=https%3A%2F%2Fnpiregistry.cms.hhs.gov%2F&amp;data=02%7C01%7CRobert.Gipson%40conduent.com%7Ca1f5cffe84ee4334ed0508d82e63a9a8%7C1aed4588b8ce43a8a775989538fd30d8%7C0%7C0%7C637310352862451693&amp;sdata=NYfM7ONQvxdQ153hfsZSAKlVS2CPAFqg2mNUMZZkpAA%3D&amp;reserved=0" TargetMode="External"/><Relationship Id="rId19" Type="http://schemas.openxmlformats.org/officeDocument/2006/relationships/hyperlink" Target="https://conduent.webex.com/conduent/j.php?RGID=r70864b2ad837777cbb97ddcfe1c539a0" TargetMode="External"/><Relationship Id="rId31" Type="http://schemas.openxmlformats.org/officeDocument/2006/relationships/hyperlink" Target="tel:+1-877-474-8998,,*01*598469471%23%23*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mmedicaid.portal.conduent.com/static/index.htm" TargetMode="External"/><Relationship Id="rId22" Type="http://schemas.openxmlformats.org/officeDocument/2006/relationships/hyperlink" Target="https://conduent.webex.com/conduent/j.php?RGID=rb7f796f11b490d24074ff10bdd8ef5eb" TargetMode="External"/><Relationship Id="rId27" Type="http://schemas.openxmlformats.org/officeDocument/2006/relationships/hyperlink" Target="https://conduent.webex.com/conduent/j.php?RGID=r4ff725705dff315e54b02d04d5dbe353" TargetMode="External"/><Relationship Id="rId30" Type="http://schemas.openxmlformats.org/officeDocument/2006/relationships/hyperlink" Target="tel:+1-210-795-0460,,*01*598469471%23%23*01*" TargetMode="External"/><Relationship Id="rId35" Type="http://schemas.openxmlformats.org/officeDocument/2006/relationships/hyperlink" Target="mailto:NMProviderSUPPORT@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D0DB-2430-4F3E-B4B9-F6AB4A9C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ACS - A Xerox Company</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Gipson, Robert</dc:creator>
  <cp:lastModifiedBy>Gipson, Robert</cp:lastModifiedBy>
  <cp:revision>3</cp:revision>
  <cp:lastPrinted>2020-06-29T22:09:00Z</cp:lastPrinted>
  <dcterms:created xsi:type="dcterms:W3CDTF">2020-07-23T20:51:00Z</dcterms:created>
  <dcterms:modified xsi:type="dcterms:W3CDTF">2020-07-24T19:46:00Z</dcterms:modified>
</cp:coreProperties>
</file>